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71E1" w:rsidRPr="00C123F5" w:rsidRDefault="00B171E1" w:rsidP="00B171E1">
      <w:pPr>
        <w:pStyle w:val="Heading1"/>
        <w:rPr>
          <w:rFonts w:ascii="Times New Roman" w:hAnsi="Times New Roman" w:cs="Times New Roman"/>
        </w:rPr>
      </w:pPr>
      <w:r w:rsidRPr="00C123F5">
        <w:rPr>
          <w:rFonts w:ascii="Times New Roman" w:hAnsi="Times New Roman" w:cs="Times New Roman"/>
        </w:rPr>
        <w:t>English 105: Writing and Rhetoric</w:t>
      </w:r>
    </w:p>
    <w:p w:rsidR="00B171E1" w:rsidRPr="00C123F5" w:rsidRDefault="00B171E1" w:rsidP="005B7DCB">
      <w:pPr>
        <w:pStyle w:val="Normal0"/>
      </w:pPr>
      <w:r w:rsidRPr="00C123F5">
        <w:t>Fall 2020</w:t>
      </w:r>
    </w:p>
    <w:p w:rsidR="00A76912" w:rsidRPr="00C123F5" w:rsidRDefault="00B171E1" w:rsidP="005B7DCB">
      <w:pPr>
        <w:pStyle w:val="Normal0"/>
        <w:rPr>
          <w:rFonts w:eastAsia="Arial"/>
          <w:color w:val="000000"/>
          <w:szCs w:val="22"/>
        </w:rPr>
      </w:pPr>
      <w:r w:rsidRPr="00C123F5">
        <w:t>***Instructor name****</w:t>
      </w:r>
    </w:p>
    <w:p w:rsidR="003B72C2" w:rsidRPr="00C123F5" w:rsidRDefault="003B72C2" w:rsidP="005B7DCB">
      <w:pPr>
        <w:pStyle w:val="Normal0"/>
        <w:tabs>
          <w:tab w:val="left" w:pos="5760"/>
        </w:tabs>
        <w:rPr>
          <w:highlight w:val="cyan"/>
        </w:rPr>
      </w:pPr>
      <w:bookmarkStart w:id="0" w:name="_heading=h.gjdgxs" w:colFirst="0" w:colLast="0"/>
      <w:bookmarkEnd w:id="0"/>
      <w:r w:rsidRPr="00C123F5">
        <w:t xml:space="preserve">Class meeting time: </w:t>
      </w:r>
      <w:r w:rsidR="00CC4FED" w:rsidRPr="00C123F5">
        <w:tab/>
        <w:t>Office:</w:t>
      </w:r>
    </w:p>
    <w:p w:rsidR="00CC4FED" w:rsidRPr="00C123F5" w:rsidRDefault="003B72C2" w:rsidP="005B7DCB">
      <w:pPr>
        <w:pStyle w:val="Normal0"/>
        <w:tabs>
          <w:tab w:val="left" w:pos="5760"/>
        </w:tabs>
      </w:pPr>
      <w:r w:rsidRPr="00C123F5">
        <w:t xml:space="preserve">Class meeting place: </w:t>
      </w:r>
      <w:r w:rsidR="00CC4FED" w:rsidRPr="00C123F5">
        <w:tab/>
        <w:t xml:space="preserve">Email: </w:t>
      </w:r>
    </w:p>
    <w:p w:rsidR="003B72C2" w:rsidRPr="00C123F5" w:rsidRDefault="003B72C2" w:rsidP="005B7DCB">
      <w:pPr>
        <w:pStyle w:val="Normal0"/>
        <w:tabs>
          <w:tab w:val="left" w:pos="5760"/>
        </w:tabs>
      </w:pPr>
      <w:r w:rsidRPr="00C123F5">
        <w:t xml:space="preserve">Zoom/Webex/UBLearns </w:t>
      </w:r>
      <w:r w:rsidR="00CC4FED" w:rsidRPr="00C123F5">
        <w:tab/>
      </w:r>
      <w:r w:rsidRPr="00C123F5">
        <w:t>Office hours:</w:t>
      </w:r>
      <w:r w:rsidR="00CC4FED" w:rsidRPr="00C123F5">
        <w:t xml:space="preserve"> </w:t>
      </w:r>
    </w:p>
    <w:p w:rsidR="00A76912" w:rsidRPr="00C123F5" w:rsidRDefault="0096550D" w:rsidP="00154C0F">
      <w:pPr>
        <w:pStyle w:val="Heading2"/>
      </w:pPr>
      <w:r w:rsidRPr="00C123F5">
        <w:t>Course Description</w:t>
      </w:r>
    </w:p>
    <w:p w:rsidR="00A76912" w:rsidRPr="005B7DCB" w:rsidRDefault="0096550D" w:rsidP="005B7DCB">
      <w:pPr>
        <w:pStyle w:val="Normal0"/>
      </w:pPr>
      <w:r w:rsidRPr="005B7DCB">
        <w:t>This is a course in rhetoric and writing.</w:t>
      </w:r>
      <w:r w:rsidR="00CC4FED" w:rsidRPr="005B7DCB">
        <w:t xml:space="preserve"> </w:t>
      </w:r>
      <w:r w:rsidRPr="005B7DCB">
        <w:t>To develop these skills, you will practice writing in different genres for a variety of readers, supporting arguments with outside research, and developing your credibility. Overall, the course is meant to provide a set of tools for you to use in the very wide range of formal and informal writing situations you will encounter throughout your academic and professional career.</w:t>
      </w:r>
      <w:r w:rsidR="00CC4FED" w:rsidRPr="005B7DCB">
        <w:t xml:space="preserve"> </w:t>
      </w:r>
      <w:r w:rsidRPr="005B7DCB">
        <w:t xml:space="preserve">The aim of this course is to help you become more confident in your ability to respond to situations that require communication—which is to say, most situations in life. </w:t>
      </w:r>
    </w:p>
    <w:p w:rsidR="00A76912" w:rsidRPr="00C123F5" w:rsidRDefault="0096550D" w:rsidP="005B7DCB">
      <w:pPr>
        <w:pStyle w:val="Normal0"/>
      </w:pPr>
      <w:r w:rsidRPr="00C123F5">
        <w:t>The content of this class is your own writing.</w:t>
      </w:r>
      <w:r w:rsidR="00CC4FED" w:rsidRPr="00C123F5">
        <w:t xml:space="preserve"> </w:t>
      </w:r>
      <w:r w:rsidRPr="00C123F5">
        <w:t>You will be writing a lot, often in response to an assigned reading or paper prompt.</w:t>
      </w:r>
      <w:r w:rsidR="00CC4FED" w:rsidRPr="00C123F5">
        <w:t xml:space="preserve"> </w:t>
      </w:r>
      <w:r w:rsidRPr="00C123F5">
        <w:t>Because it is impossible to be a good writer without also being a good reader, you will also be reading a lot, including especially the work of your classmates.</w:t>
      </w:r>
      <w:r w:rsidR="00CC4FED" w:rsidRPr="00C123F5">
        <w:t xml:space="preserve"> </w:t>
      </w:r>
      <w:r w:rsidRPr="00C123F5">
        <w:t>In fact, you will be reading and writing something for almost every class meeting, before class and sometimes in class.</w:t>
      </w:r>
      <w:r w:rsidR="00CC4FED" w:rsidRPr="00C123F5">
        <w:t xml:space="preserve"> </w:t>
      </w:r>
      <w:r w:rsidRPr="00C123F5">
        <w:t>You will write for situations with high stakes (such as grades on assignments) and in situations with low stakes (such as brainstorming exercises).</w:t>
      </w:r>
      <w:r w:rsidR="00CC4FED" w:rsidRPr="00C123F5">
        <w:t xml:space="preserve"> </w:t>
      </w:r>
      <w:r w:rsidRPr="00C123F5">
        <w:t>You will be asked to write formally and informally, for yourself and for others.</w:t>
      </w:r>
      <w:r w:rsidR="00CC4FED" w:rsidRPr="00C123F5">
        <w:t xml:space="preserve"> </w:t>
      </w:r>
      <w:r w:rsidRPr="00C123F5">
        <w:t>Also, you will offer feedback to others on their writing, consider their feedback to you, and strategize how you can revise what you wrote in order to make it more effective.</w:t>
      </w:r>
      <w:r w:rsidR="00CC4FED" w:rsidRPr="00C123F5">
        <w:t xml:space="preserve"> </w:t>
      </w:r>
      <w:r w:rsidRPr="00C123F5">
        <w:t>Just as good performances in sports and art are the result of practice in response to coaching, instruction, and peer support, effective writing is the result of revision based on feedback from a variety of sources.</w:t>
      </w:r>
      <w:r w:rsidR="00CC4FED" w:rsidRPr="00C123F5">
        <w:t xml:space="preserve"> </w:t>
      </w:r>
      <w:r w:rsidRPr="00C123F5">
        <w:t>All of your formal writing will be revised based on your classmates’ feedback before you turn it in for a grade. We will talk about what it means to give good feedback and what it means to use feedback in a revision plan.</w:t>
      </w:r>
      <w:r w:rsidR="00CC4FED" w:rsidRPr="00C123F5">
        <w:t xml:space="preserve"> </w:t>
      </w:r>
      <w:r w:rsidRPr="00C123F5">
        <w:t>You will also get feedback on your feedback!</w:t>
      </w:r>
      <w:r w:rsidR="00CC4FED" w:rsidRPr="00C123F5">
        <w:t xml:space="preserve"> </w:t>
      </w:r>
    </w:p>
    <w:p w:rsidR="00A76912" w:rsidRPr="00C123F5" w:rsidRDefault="0096550D" w:rsidP="00154C0F">
      <w:pPr>
        <w:pStyle w:val="Heading2"/>
        <w:rPr>
          <w:highlight w:val="cyan"/>
        </w:rPr>
      </w:pPr>
      <w:r w:rsidRPr="00C123F5">
        <w:t xml:space="preserve">How This Course Works </w:t>
      </w:r>
    </w:p>
    <w:p w:rsidR="00A76912" w:rsidRPr="00C123F5" w:rsidRDefault="0096550D" w:rsidP="005B7DCB">
      <w:pPr>
        <w:pStyle w:val="Normal0"/>
      </w:pPr>
      <w:r w:rsidRPr="00C123F5">
        <w:t>Think of this class as a weekly progression of assignments and discussions rather than simply a class that “happens” on the days of the week listed in your schedule. While you will have mandatory class meeting times (just like in a face-to-face class), you will also have out-of-class writing assignments and discussions that happen on days that you don’t have class meetings.</w:t>
      </w:r>
      <w:r w:rsidR="00CC4FED" w:rsidRPr="00C123F5">
        <w:t xml:space="preserve"> </w:t>
      </w:r>
      <w:r w:rsidRPr="00C123F5">
        <w:t>To reduce confusion and to support a consistent routine of reading and writing, this course will proceed according to a set pattern.</w:t>
      </w:r>
      <w:r w:rsidR="00CC4FED" w:rsidRPr="00C123F5">
        <w:t xml:space="preserve"> </w:t>
      </w:r>
      <w:r w:rsidRPr="00C123F5">
        <w:t>Each week, you will read, draft, post discussion boards, provide feedback, and revise according to this pattern:</w:t>
      </w:r>
    </w:p>
    <w:p w:rsidR="00A76912" w:rsidRPr="00C123F5" w:rsidRDefault="0096550D" w:rsidP="005B7DCB">
      <w:pPr>
        <w:pStyle w:val="Normal0"/>
        <w:numPr>
          <w:ilvl w:val="0"/>
          <w:numId w:val="3"/>
        </w:numPr>
        <w:rPr>
          <w:color w:val="000000"/>
        </w:rPr>
      </w:pPr>
      <w:r w:rsidRPr="00C123F5">
        <w:rPr>
          <w:color w:val="000000"/>
        </w:rPr>
        <w:t xml:space="preserve">Monday: (1) </w:t>
      </w:r>
      <w:r w:rsidRPr="00C123F5">
        <w:t xml:space="preserve">Write a discussion board based on course reading material. (2) Post a plan for revision of a major assignment </w:t>
      </w:r>
    </w:p>
    <w:p w:rsidR="00A76912" w:rsidRPr="00C123F5" w:rsidRDefault="0096550D" w:rsidP="005B7DCB">
      <w:pPr>
        <w:pStyle w:val="Normal0"/>
        <w:numPr>
          <w:ilvl w:val="0"/>
          <w:numId w:val="3"/>
        </w:numPr>
        <w:rPr>
          <w:color w:val="000000"/>
        </w:rPr>
      </w:pPr>
      <w:r w:rsidRPr="00C123F5">
        <w:rPr>
          <w:color w:val="000000"/>
        </w:rPr>
        <w:t xml:space="preserve">Tuesday: </w:t>
      </w:r>
      <w:r w:rsidRPr="00C123F5">
        <w:t>Respond to 2 or 3 of your peers’ discussion board posts</w:t>
      </w:r>
      <w:r w:rsidRPr="00C123F5">
        <w:rPr>
          <w:color w:val="000000"/>
        </w:rPr>
        <w:t xml:space="preserve"> </w:t>
      </w:r>
    </w:p>
    <w:p w:rsidR="00A76912" w:rsidRPr="00C123F5" w:rsidRDefault="0096550D" w:rsidP="005B7DCB">
      <w:pPr>
        <w:pStyle w:val="Normal0"/>
        <w:numPr>
          <w:ilvl w:val="0"/>
          <w:numId w:val="3"/>
        </w:numPr>
        <w:rPr>
          <w:color w:val="000000"/>
        </w:rPr>
      </w:pPr>
      <w:r w:rsidRPr="00C123F5">
        <w:rPr>
          <w:color w:val="000000"/>
        </w:rPr>
        <w:t xml:space="preserve">Wednesday: </w:t>
      </w:r>
      <w:r w:rsidRPr="00C123F5">
        <w:t>Write a draft of a major assignment</w:t>
      </w:r>
      <w:r w:rsidRPr="00C123F5">
        <w:rPr>
          <w:color w:val="000000"/>
        </w:rPr>
        <w:t xml:space="preserve"> </w:t>
      </w:r>
    </w:p>
    <w:p w:rsidR="00A76912" w:rsidRPr="00C123F5" w:rsidRDefault="0096550D" w:rsidP="005B7DCB">
      <w:pPr>
        <w:pStyle w:val="Normal0"/>
        <w:numPr>
          <w:ilvl w:val="0"/>
          <w:numId w:val="3"/>
        </w:numPr>
      </w:pPr>
      <w:r w:rsidRPr="00C123F5">
        <w:t xml:space="preserve">Thursday: Read and begin to respond to your peers’ work on Eli Review </w:t>
      </w:r>
    </w:p>
    <w:p w:rsidR="00A76912" w:rsidRPr="00C123F5" w:rsidRDefault="0096550D" w:rsidP="005B7DCB">
      <w:pPr>
        <w:pStyle w:val="Normal0"/>
        <w:numPr>
          <w:ilvl w:val="0"/>
          <w:numId w:val="3"/>
        </w:numPr>
        <w:rPr>
          <w:color w:val="000000"/>
        </w:rPr>
      </w:pPr>
      <w:r w:rsidRPr="00C123F5">
        <w:rPr>
          <w:color w:val="000000"/>
        </w:rPr>
        <w:t xml:space="preserve">Friday: </w:t>
      </w:r>
      <w:r w:rsidRPr="00C123F5">
        <w:t>Respond to</w:t>
      </w:r>
      <w:r w:rsidRPr="00C123F5">
        <w:rPr>
          <w:color w:val="000000"/>
        </w:rPr>
        <w:t xml:space="preserve"> your peer</w:t>
      </w:r>
      <w:r w:rsidRPr="00C123F5">
        <w:t>s’ work on Eli Review</w:t>
      </w:r>
    </w:p>
    <w:p w:rsidR="00A76912" w:rsidRPr="00C123F5" w:rsidRDefault="0096550D" w:rsidP="005B7DCB">
      <w:pPr>
        <w:pStyle w:val="Normal0"/>
        <w:rPr>
          <w:highlight w:val="cyan"/>
        </w:rPr>
      </w:pPr>
      <w:r w:rsidRPr="00C123F5">
        <w:t>According to your course schedule, you will meet online multiple times per week with your instructor and classmates through the video conference platform ZOOM. These meetings are a required component of the class.</w:t>
      </w:r>
      <w:r w:rsidR="00CC4FED" w:rsidRPr="00C123F5">
        <w:t xml:space="preserve"> </w:t>
      </w:r>
      <w:r w:rsidRPr="00C123F5">
        <w:rPr>
          <w:highlight w:val="cyan"/>
        </w:rPr>
        <w:t>Instructors you can put course meeting times in here</w:t>
      </w:r>
    </w:p>
    <w:p w:rsidR="00A76912" w:rsidRPr="00C123F5" w:rsidRDefault="0096550D" w:rsidP="005B7DCB">
      <w:pPr>
        <w:pStyle w:val="Normal0"/>
      </w:pPr>
      <w:r w:rsidRPr="00C123F5">
        <w:t xml:space="preserve">This course works a bit differently than other courses in which you receive information during class, study it outside of class, and then get tested on how well you understand that information. By contrast, this classroom is “flipped,” which means that you get or produce the content </w:t>
      </w:r>
      <w:r w:rsidRPr="00C123F5">
        <w:rPr>
          <w:i/>
        </w:rPr>
        <w:t>outside</w:t>
      </w:r>
      <w:r w:rsidRPr="00C123F5">
        <w:t xml:space="preserve"> of class time (the assigned reading, the discussion board </w:t>
      </w:r>
      <w:r w:rsidRPr="00C123F5">
        <w:lastRenderedPageBreak/>
        <w:t xml:space="preserve">“conversations,” and your own writing in response to formal assignments) and practice and discuss that content </w:t>
      </w:r>
      <w:r w:rsidRPr="00C123F5">
        <w:rPr>
          <w:i/>
        </w:rPr>
        <w:t>during</w:t>
      </w:r>
      <w:r w:rsidRPr="00C123F5">
        <w:t xml:space="preserve"> class time (in discussion and writing in class). This means if you don’t do the assigned reading and writing, you won’t know what is going on, have examples to work from, or material to practice with before you get graded on it. Keeping up with course assignments will allow you to engage productively with the required synchronous class meetings.</w:t>
      </w:r>
    </w:p>
    <w:p w:rsidR="00A76912" w:rsidRPr="00C123F5" w:rsidRDefault="0096550D" w:rsidP="005B7DCB">
      <w:pPr>
        <w:pStyle w:val="Normal0"/>
      </w:pPr>
      <w:r w:rsidRPr="00C123F5">
        <w:t>Your success depends on your effort and engagement.</w:t>
      </w:r>
      <w:r w:rsidR="00CC4FED" w:rsidRPr="00C123F5">
        <w:t xml:space="preserve"> </w:t>
      </w:r>
      <w:r w:rsidRPr="00C123F5">
        <w:t>How well you do depends on how well you are able to keep up with the schedule, follow instructions, manage your time, understand the readings, use the advice and examples provided to you, and respond with your own best quality work.</w:t>
      </w:r>
      <w:r w:rsidR="00CC4FED" w:rsidRPr="00C123F5">
        <w:t xml:space="preserve"> </w:t>
      </w:r>
    </w:p>
    <w:p w:rsidR="00A76912" w:rsidRPr="00C123F5" w:rsidRDefault="0096550D" w:rsidP="00154C0F">
      <w:pPr>
        <w:pStyle w:val="Heading2"/>
      </w:pPr>
      <w:r w:rsidRPr="00C123F5">
        <w:t>Course Objectives (from the UB Curriculum)</w:t>
      </w:r>
    </w:p>
    <w:p w:rsidR="00A76912" w:rsidRPr="00C123F5" w:rsidRDefault="0096550D" w:rsidP="005B7DCB">
      <w:pPr>
        <w:pStyle w:val="Normal0"/>
      </w:pPr>
      <w:r w:rsidRPr="00C123F5">
        <w:t>As a result of passing this class, students will be able to:</w:t>
      </w:r>
    </w:p>
    <w:p w:rsidR="00A76912" w:rsidRPr="00C123F5" w:rsidRDefault="0096550D" w:rsidP="005B7DCB">
      <w:pPr>
        <w:pStyle w:val="Normal0"/>
        <w:numPr>
          <w:ilvl w:val="0"/>
          <w:numId w:val="4"/>
        </w:numPr>
        <w:rPr>
          <w:b/>
        </w:rPr>
      </w:pPr>
      <w:r w:rsidRPr="00C123F5">
        <w:t xml:space="preserve">Compose persuasive arguments in varied media (oral, visual, digital, written) for diverse audiences that reflect common standards of academic, professional, and civic genres </w:t>
      </w:r>
    </w:p>
    <w:p w:rsidR="00A76912" w:rsidRPr="00C123F5" w:rsidRDefault="0096550D" w:rsidP="005B7DCB">
      <w:pPr>
        <w:pStyle w:val="Normal0"/>
        <w:numPr>
          <w:ilvl w:val="0"/>
          <w:numId w:val="4"/>
        </w:numPr>
      </w:pPr>
      <w:r w:rsidRPr="00C123F5">
        <w:t>Find, comprehend, evaluate and document sources in a constantly evolving information environment</w:t>
      </w:r>
    </w:p>
    <w:p w:rsidR="00A76912" w:rsidRPr="00C123F5" w:rsidRDefault="0096550D" w:rsidP="005B7DCB">
      <w:pPr>
        <w:pStyle w:val="Normal0"/>
        <w:numPr>
          <w:ilvl w:val="0"/>
          <w:numId w:val="4"/>
        </w:numPr>
      </w:pPr>
      <w:r w:rsidRPr="00C123F5">
        <w:t>Support arguments ethically with credible and relevant source</w:t>
      </w:r>
    </w:p>
    <w:p w:rsidR="00A76912" w:rsidRPr="00C123F5" w:rsidRDefault="0096550D" w:rsidP="005B7DCB">
      <w:pPr>
        <w:pStyle w:val="Normal0"/>
        <w:numPr>
          <w:ilvl w:val="0"/>
          <w:numId w:val="4"/>
        </w:numPr>
      </w:pPr>
      <w:r w:rsidRPr="00C123F5">
        <w:t>Improve their writing through a productive writing process that includes drafting, giving and receiving peer feedback and significant revision</w:t>
      </w:r>
    </w:p>
    <w:p w:rsidR="00A76912" w:rsidRPr="00C123F5" w:rsidRDefault="0096550D" w:rsidP="005B7DCB">
      <w:pPr>
        <w:pStyle w:val="Normal0"/>
        <w:numPr>
          <w:ilvl w:val="0"/>
          <w:numId w:val="4"/>
        </w:numPr>
      </w:pPr>
      <w:r w:rsidRPr="00C123F5">
        <w:t>Vary written genre conventions appropriately for structure, paragraphing, tone and mechanics</w:t>
      </w:r>
    </w:p>
    <w:p w:rsidR="00A76912" w:rsidRPr="00C123F5" w:rsidRDefault="0096550D" w:rsidP="005B7DCB">
      <w:pPr>
        <w:pStyle w:val="Normal0"/>
        <w:numPr>
          <w:ilvl w:val="0"/>
          <w:numId w:val="4"/>
        </w:numPr>
      </w:pPr>
      <w:r w:rsidRPr="00C123F5">
        <w:t>Develop proficiency in evaluating and analyzing written, visual, digital and oral arguments representative of diverse perspectives and voices</w:t>
      </w:r>
    </w:p>
    <w:p w:rsidR="00A76912" w:rsidRPr="00C123F5" w:rsidRDefault="0096550D" w:rsidP="00154C0F">
      <w:pPr>
        <w:pStyle w:val="Heading2"/>
      </w:pPr>
      <w:r w:rsidRPr="00C123F5">
        <w:t>Course Requirements</w:t>
      </w:r>
    </w:p>
    <w:p w:rsidR="00A76912" w:rsidRPr="00C123F5" w:rsidRDefault="0096550D" w:rsidP="005B7DCB">
      <w:pPr>
        <w:pStyle w:val="Normal0"/>
      </w:pPr>
      <w:r w:rsidRPr="00C123F5">
        <w:t>“Requirement” obviously means that these resources are “not optional.”</w:t>
      </w:r>
      <w:r w:rsidR="00CC4FED" w:rsidRPr="00C123F5">
        <w:t xml:space="preserve"> </w:t>
      </w:r>
      <w:r w:rsidRPr="00C123F5">
        <w:t>If you foresee any issues being able to obtain your textbook or your subscription to Eli Review, let your instructor know immediately.</w:t>
      </w:r>
    </w:p>
    <w:p w:rsidR="007D2286" w:rsidRPr="00C123F5" w:rsidRDefault="0096550D" w:rsidP="00C123F5">
      <w:pPr>
        <w:pStyle w:val="Heading3"/>
      </w:pPr>
      <w:r w:rsidRPr="00C123F5">
        <w:t>Textbook</w:t>
      </w:r>
    </w:p>
    <w:p w:rsidR="00A76912" w:rsidRPr="00C123F5" w:rsidRDefault="0096550D" w:rsidP="005B7DCB">
      <w:pPr>
        <w:pStyle w:val="Normal0"/>
        <w:rPr>
          <w:highlight w:val="cyan"/>
        </w:rPr>
      </w:pPr>
      <w:r w:rsidRPr="00C123F5">
        <w:t>This is a UB-specific, custom e-book.</w:t>
      </w:r>
      <w:r w:rsidR="00CC4FED" w:rsidRPr="00C123F5">
        <w:t xml:space="preserve"> </w:t>
      </w:r>
      <w:r w:rsidRPr="00C123F5">
        <w:t>You will need it right away, and continually throughout the semester.</w:t>
      </w:r>
      <w:r w:rsidR="00CC4FED" w:rsidRPr="00C123F5">
        <w:t xml:space="preserve"> </w:t>
      </w:r>
      <w:r w:rsidRPr="00C123F5">
        <w:t xml:space="preserve">The textbook can be </w:t>
      </w:r>
      <w:r w:rsidR="42838825" w:rsidRPr="00C123F5">
        <w:t xml:space="preserve">purchased through the </w:t>
      </w:r>
      <w:hyperlink r:id="rId9" w:history="1">
        <w:r w:rsidR="00154C0F" w:rsidRPr="00C123F5">
          <w:rPr>
            <w:rStyle w:val="Hyperlink"/>
          </w:rPr>
          <w:t>UB Bookstore website</w:t>
        </w:r>
      </w:hyperlink>
      <w:r w:rsidR="00154C0F" w:rsidRPr="00C123F5">
        <w:t xml:space="preserve"> </w:t>
      </w:r>
      <w:r w:rsidR="42838825" w:rsidRPr="00C123F5">
        <w:t xml:space="preserve">or the </w:t>
      </w:r>
      <w:hyperlink r:id="rId10" w:history="1">
        <w:r w:rsidR="42838825" w:rsidRPr="00C123F5">
          <w:rPr>
            <w:rStyle w:val="Hyperlink"/>
          </w:rPr>
          <w:t xml:space="preserve">Norton </w:t>
        </w:r>
        <w:r w:rsidR="00154C0F" w:rsidRPr="00C123F5">
          <w:rPr>
            <w:rStyle w:val="Hyperlink"/>
          </w:rPr>
          <w:t>w</w:t>
        </w:r>
        <w:r w:rsidR="42838825" w:rsidRPr="00C123F5">
          <w:rPr>
            <w:rStyle w:val="Hyperlink"/>
          </w:rPr>
          <w:t>ebsite</w:t>
        </w:r>
      </w:hyperlink>
      <w:r w:rsidR="42838825" w:rsidRPr="00C123F5">
        <w:t>.</w:t>
      </w:r>
    </w:p>
    <w:p w:rsidR="00A76912" w:rsidRPr="00C123F5" w:rsidRDefault="0096550D" w:rsidP="005B7DCB">
      <w:pPr>
        <w:pStyle w:val="Normal0"/>
        <w:numPr>
          <w:ilvl w:val="0"/>
          <w:numId w:val="6"/>
        </w:numPr>
      </w:pPr>
      <w:r w:rsidRPr="00C123F5">
        <w:t>Views: A Rhetoric and Reader for the University at Buffalo, SUNY.</w:t>
      </w:r>
      <w:r w:rsidR="00CC4FED" w:rsidRPr="00C123F5">
        <w:t xml:space="preserve"> </w:t>
      </w:r>
      <w:r w:rsidRPr="00C123F5">
        <w:t xml:space="preserve">New York: W.W. Norton, 2019. </w:t>
      </w:r>
    </w:p>
    <w:p w:rsidR="00A76912" w:rsidRPr="00C123F5" w:rsidRDefault="0096550D" w:rsidP="00C123F5">
      <w:pPr>
        <w:pStyle w:val="Heading3"/>
      </w:pPr>
      <w:r w:rsidRPr="00C123F5">
        <w:t xml:space="preserve">Electronic resources </w:t>
      </w:r>
    </w:p>
    <w:p w:rsidR="00A76912" w:rsidRPr="00C123F5" w:rsidRDefault="0096550D" w:rsidP="005B7DCB">
      <w:pPr>
        <w:pStyle w:val="Normal0"/>
        <w:numPr>
          <w:ilvl w:val="0"/>
          <w:numId w:val="6"/>
        </w:numPr>
      </w:pPr>
      <w:r w:rsidRPr="00C123F5">
        <w:t>UB Learns:</w:t>
      </w:r>
      <w:r w:rsidR="00CC4FED" w:rsidRPr="00C123F5">
        <w:t xml:space="preserve"> </w:t>
      </w:r>
      <w:r w:rsidRPr="00C123F5">
        <w:t>You will use this course management tool to access all class materials, instructions, and links to class meetings.</w:t>
      </w:r>
      <w:r w:rsidR="00CC4FED" w:rsidRPr="00C123F5">
        <w:t xml:space="preserve"> </w:t>
      </w:r>
      <w:r w:rsidRPr="00C123F5">
        <w:t xml:space="preserve">It is the place where you will upload all of your final assignments and have access to your course grades. </w:t>
      </w:r>
    </w:p>
    <w:p w:rsidR="00A76912" w:rsidRPr="00C123F5" w:rsidRDefault="0096550D" w:rsidP="005B7DCB">
      <w:pPr>
        <w:pStyle w:val="Normal0"/>
        <w:numPr>
          <w:ilvl w:val="0"/>
          <w:numId w:val="6"/>
        </w:numPr>
      </w:pPr>
      <w:r w:rsidRPr="00C123F5">
        <w:t>Eli Review:</w:t>
      </w:r>
      <w:r w:rsidR="00CC4FED" w:rsidRPr="00C123F5">
        <w:t xml:space="preserve"> </w:t>
      </w:r>
      <w:r w:rsidRPr="00C123F5">
        <w:t>You will use this platform throughout the semester for drafting, giving feedback to your peers, and revising.</w:t>
      </w:r>
      <w:r w:rsidR="00CC4FED" w:rsidRPr="00C123F5">
        <w:t xml:space="preserve"> </w:t>
      </w:r>
      <w:r w:rsidRPr="00C123F5">
        <w:t>Your work on Eli Review (the quality of your feedback to peers and your revision strategy) is an integral part of this class and worth 25% of your overall grade. Your instructor will coach you on these processes.</w:t>
      </w:r>
      <w:r w:rsidR="00CC4FED" w:rsidRPr="00C123F5">
        <w:t xml:space="preserve"> </w:t>
      </w:r>
      <w:r w:rsidRPr="00C123F5">
        <w:t>See:</w:t>
      </w:r>
    </w:p>
    <w:p w:rsidR="00A76912" w:rsidRPr="00C123F5" w:rsidRDefault="0096550D" w:rsidP="005B7DCB">
      <w:pPr>
        <w:pStyle w:val="Normal0"/>
        <w:numPr>
          <w:ilvl w:val="1"/>
          <w:numId w:val="6"/>
        </w:numPr>
      </w:pPr>
      <w:r w:rsidRPr="00C123F5">
        <w:t>“</w:t>
      </w:r>
      <w:hyperlink r:id="rId11" w:history="1">
        <w:r w:rsidRPr="00C123F5">
          <w:rPr>
            <w:rStyle w:val="Hyperlink"/>
          </w:rPr>
          <w:t>Feedback and Improvement</w:t>
        </w:r>
      </w:hyperlink>
      <w:r w:rsidRPr="00C123F5">
        <w:t xml:space="preserve">” </w:t>
      </w:r>
    </w:p>
    <w:p w:rsidR="00A76912" w:rsidRPr="00C123F5" w:rsidRDefault="0096550D" w:rsidP="005B7DCB">
      <w:pPr>
        <w:pStyle w:val="Normal0"/>
        <w:numPr>
          <w:ilvl w:val="1"/>
          <w:numId w:val="6"/>
        </w:numPr>
      </w:pPr>
      <w:r w:rsidRPr="00C123F5">
        <w:t>“</w:t>
      </w:r>
      <w:hyperlink r:id="rId12" w:history="1">
        <w:r w:rsidRPr="00C123F5">
          <w:rPr>
            <w:rStyle w:val="Hyperlink"/>
          </w:rPr>
          <w:t>Student Introduction to Eli Review</w:t>
        </w:r>
      </w:hyperlink>
      <w:r w:rsidRPr="00C123F5">
        <w:t xml:space="preserve">” </w:t>
      </w:r>
    </w:p>
    <w:p w:rsidR="00A76912" w:rsidRPr="00C123F5" w:rsidRDefault="0096550D" w:rsidP="00154C0F">
      <w:pPr>
        <w:pStyle w:val="Heading2"/>
      </w:pPr>
      <w:r w:rsidRPr="00C123F5">
        <w:t>Graded Assignments</w:t>
      </w:r>
    </w:p>
    <w:p w:rsidR="00A76912" w:rsidRPr="00C123F5" w:rsidRDefault="0096550D" w:rsidP="00C123F5">
      <w:pPr>
        <w:pStyle w:val="Heading3"/>
      </w:pPr>
      <w:r w:rsidRPr="00C123F5">
        <w:t>Formal Writing assignments:</w:t>
      </w:r>
    </w:p>
    <w:p w:rsidR="00A76912" w:rsidRPr="00C123F5" w:rsidRDefault="0096550D" w:rsidP="005B7DCB">
      <w:pPr>
        <w:pStyle w:val="Normal0"/>
        <w:numPr>
          <w:ilvl w:val="0"/>
          <w:numId w:val="5"/>
        </w:numPr>
        <w:rPr>
          <w:color w:val="000000"/>
        </w:rPr>
      </w:pPr>
      <w:r w:rsidRPr="00C123F5">
        <w:t>Summary and Reflection (1,000 words): 10%</w:t>
      </w:r>
    </w:p>
    <w:p w:rsidR="00A76912" w:rsidRPr="00C123F5" w:rsidRDefault="0096550D" w:rsidP="005B7DCB">
      <w:pPr>
        <w:pStyle w:val="Normal0"/>
        <w:numPr>
          <w:ilvl w:val="0"/>
          <w:numId w:val="5"/>
        </w:numPr>
      </w:pPr>
      <w:r w:rsidRPr="00C123F5">
        <w:t>Rhetorical Analysis (1300 words): 15%</w:t>
      </w:r>
    </w:p>
    <w:p w:rsidR="00A76912" w:rsidRPr="00C123F5" w:rsidRDefault="0096550D" w:rsidP="005B7DCB">
      <w:pPr>
        <w:pStyle w:val="Normal0"/>
        <w:numPr>
          <w:ilvl w:val="0"/>
          <w:numId w:val="5"/>
        </w:numPr>
      </w:pPr>
      <w:r w:rsidRPr="00C123F5">
        <w:t>Annotated Bibliography (8 sources, 1200 words): 10%</w:t>
      </w:r>
    </w:p>
    <w:p w:rsidR="00A76912" w:rsidRPr="00C123F5" w:rsidRDefault="0096550D" w:rsidP="005B7DCB">
      <w:pPr>
        <w:pStyle w:val="Normal0"/>
        <w:numPr>
          <w:ilvl w:val="0"/>
          <w:numId w:val="5"/>
        </w:numPr>
        <w:rPr>
          <w:color w:val="000000"/>
        </w:rPr>
      </w:pPr>
      <w:r w:rsidRPr="00C123F5">
        <w:t>Multimodal Literature Review (8 sources, various modes) 10%</w:t>
      </w:r>
    </w:p>
    <w:p w:rsidR="00A76912" w:rsidRPr="00C123F5" w:rsidRDefault="0096550D" w:rsidP="005B7DCB">
      <w:pPr>
        <w:pStyle w:val="Normal0"/>
        <w:numPr>
          <w:ilvl w:val="0"/>
          <w:numId w:val="5"/>
        </w:numPr>
      </w:pPr>
      <w:r w:rsidRPr="00C123F5">
        <w:t xml:space="preserve">Position Paper (1,500 words) 15% </w:t>
      </w:r>
    </w:p>
    <w:p w:rsidR="00A76912" w:rsidRPr="00C123F5" w:rsidRDefault="0096550D" w:rsidP="00C123F5">
      <w:pPr>
        <w:pStyle w:val="Heading3"/>
      </w:pPr>
      <w:r w:rsidRPr="00C123F5">
        <w:lastRenderedPageBreak/>
        <w:t>Additional graded portions of the class:</w:t>
      </w:r>
    </w:p>
    <w:p w:rsidR="00A76912" w:rsidRPr="00C123F5" w:rsidRDefault="0096550D" w:rsidP="005B7DCB">
      <w:pPr>
        <w:pStyle w:val="Normal0"/>
        <w:numPr>
          <w:ilvl w:val="0"/>
          <w:numId w:val="1"/>
        </w:numPr>
        <w:rPr>
          <w:color w:val="000000"/>
        </w:rPr>
      </w:pPr>
      <w:r w:rsidRPr="00C123F5">
        <w:t xml:space="preserve">Discussion Board Posts: 15% </w:t>
      </w:r>
    </w:p>
    <w:p w:rsidR="00A76912" w:rsidRPr="00C123F5" w:rsidRDefault="0096550D" w:rsidP="005B7DCB">
      <w:pPr>
        <w:pStyle w:val="Normal0"/>
        <w:numPr>
          <w:ilvl w:val="0"/>
          <w:numId w:val="1"/>
        </w:numPr>
      </w:pPr>
      <w:r w:rsidRPr="00C123F5">
        <w:t>Eli Review, i.e., feedback to peers and quality of revisions:</w:t>
      </w:r>
      <w:r w:rsidR="00CC4FED" w:rsidRPr="00C123F5">
        <w:t xml:space="preserve"> </w:t>
      </w:r>
      <w:r w:rsidRPr="00C123F5">
        <w:t>25%</w:t>
      </w:r>
    </w:p>
    <w:p w:rsidR="00A76912" w:rsidRPr="00C123F5" w:rsidRDefault="0096550D" w:rsidP="005B7DCB">
      <w:pPr>
        <w:pStyle w:val="Normal0"/>
      </w:pPr>
      <w:r w:rsidRPr="00C123F5">
        <w:t>*</w:t>
      </w:r>
      <w:r w:rsidRPr="00C123F5">
        <w:rPr>
          <w:b/>
        </w:rPr>
        <w:t>Note</w:t>
      </w:r>
      <w:r w:rsidRPr="00C123F5">
        <w:t xml:space="preserve"> that </w:t>
      </w:r>
      <w:r w:rsidRPr="00C123F5">
        <w:rPr>
          <w:b/>
        </w:rPr>
        <w:t>you must complete all formal assignments in order to pass the class</w:t>
      </w:r>
      <w:r w:rsidR="00154C0F" w:rsidRPr="00C123F5">
        <w:t>.</w:t>
      </w:r>
      <w:r w:rsidRPr="00C123F5">
        <w:t xml:space="preserve"> All final written assignments must be submitted to UBLearns (in addition to Eli Review) for entry into the online gradebook.</w:t>
      </w:r>
    </w:p>
    <w:p w:rsidR="00A76912" w:rsidRPr="00C123F5" w:rsidRDefault="0096550D" w:rsidP="00C123F5">
      <w:pPr>
        <w:pStyle w:val="Heading3"/>
      </w:pPr>
      <w:r w:rsidRPr="00C123F5">
        <w:t>More about grades and assignments</w:t>
      </w:r>
    </w:p>
    <w:p w:rsidR="00A76912" w:rsidRPr="00C123F5" w:rsidRDefault="0096550D" w:rsidP="005B7DCB">
      <w:pPr>
        <w:pStyle w:val="Normal0"/>
      </w:pPr>
      <w:r w:rsidRPr="00C123F5">
        <w:rPr>
          <w:i/>
        </w:rPr>
        <w:t>Formal writing assignments</w:t>
      </w:r>
      <w:r w:rsidRPr="00C123F5">
        <w:t>:</w:t>
      </w:r>
      <w:r w:rsidR="00CC4FED" w:rsidRPr="00C123F5">
        <w:t xml:space="preserve"> </w:t>
      </w:r>
      <w:r w:rsidRPr="00C123F5">
        <w:t>All formal assignments should be submitted on UB Learns.</w:t>
      </w:r>
      <w:r w:rsidR="00CC4FED" w:rsidRPr="00C123F5">
        <w:t xml:space="preserve"> </w:t>
      </w:r>
      <w:r w:rsidRPr="00C123F5">
        <w:t>Each formal assignment will come with an instruction sheet and grading rubric.</w:t>
      </w:r>
      <w:r w:rsidR="00CC4FED" w:rsidRPr="00C123F5">
        <w:t xml:space="preserve"> </w:t>
      </w:r>
      <w:r w:rsidRPr="00C123F5">
        <w:t>The assignment instructions, class discussions, the associated textbook chapters and feedback from your peers on drafts are all resources you should draw on to prepare assignments, and will provide me with a basis on which to grade.</w:t>
      </w:r>
      <w:r w:rsidR="00CC4FED" w:rsidRPr="00C123F5">
        <w:t xml:space="preserve"> </w:t>
      </w:r>
      <w:r w:rsidRPr="00C123F5">
        <w:t>With all these resources, and with the answers to any additional questions you may have, there should never be a moment when you do not know what I am looking for in a paper.</w:t>
      </w:r>
    </w:p>
    <w:p w:rsidR="00A76912" w:rsidRPr="00C123F5" w:rsidRDefault="0096550D" w:rsidP="005B7DCB">
      <w:pPr>
        <w:pStyle w:val="Normal0"/>
      </w:pPr>
      <w:r w:rsidRPr="00C123F5">
        <w:t>All papers will require some research, some more than others.</w:t>
      </w:r>
      <w:r w:rsidR="00CC4FED" w:rsidRPr="00C123F5">
        <w:t xml:space="preserve"> </w:t>
      </w:r>
      <w:r w:rsidRPr="00C123F5">
        <w:t>Finding credible sources, using them effectively, and documenting them correctly are all skills that require practice, and they are points on which you will be graded.</w:t>
      </w:r>
      <w:r w:rsidR="00CC4FED" w:rsidRPr="00C123F5">
        <w:t xml:space="preserve"> </w:t>
      </w:r>
      <w:r w:rsidRPr="00C123F5">
        <w:t>I will help you develop those skills, as will the librarians.</w:t>
      </w:r>
      <w:r w:rsidR="00CC4FED" w:rsidRPr="00C123F5">
        <w:t xml:space="preserve"> </w:t>
      </w:r>
      <w:r w:rsidRPr="00C123F5">
        <w:t>Your textbook also has useful advice and models for reference.</w:t>
      </w:r>
      <w:r w:rsidR="00CC4FED" w:rsidRPr="00C123F5">
        <w:t xml:space="preserve"> </w:t>
      </w:r>
    </w:p>
    <w:p w:rsidR="00A76912" w:rsidRPr="00C123F5" w:rsidRDefault="0096550D" w:rsidP="005B7DCB">
      <w:pPr>
        <w:pStyle w:val="Normal0"/>
      </w:pPr>
      <w:r w:rsidRPr="00C123F5">
        <w:t>Note that each formal assignment has at least one draft workshop associated with it, conducted on Eli Review, during class time or outside of it.</w:t>
      </w:r>
      <w:r w:rsidR="00CC4FED" w:rsidRPr="00C123F5">
        <w:t xml:space="preserve"> </w:t>
      </w:r>
      <w:r w:rsidRPr="00C123F5">
        <w:t xml:space="preserve">Since feedback and revision are crucial parts of the writing process, </w:t>
      </w:r>
      <w:r w:rsidRPr="00C123F5">
        <w:rPr>
          <w:b/>
        </w:rPr>
        <w:t>the draft workshops are as important as the final due dates for the paper</w:t>
      </w:r>
      <w:r w:rsidRPr="00C123F5">
        <w:t>.</w:t>
      </w:r>
      <w:r w:rsidR="00CC4FED" w:rsidRPr="00C123F5">
        <w:t xml:space="preserve"> </w:t>
      </w:r>
      <w:r w:rsidRPr="00C123F5">
        <w:t>Therefore, papers turned in without the required drafting, feedback and revision history, or papers turned in by students who have not participated in creating that history with a partner will be docked 10 points, or one full letter grade (i.e., from a B+ to a C+).</w:t>
      </w:r>
      <w:r w:rsidR="00CC4FED" w:rsidRPr="00C123F5">
        <w:t xml:space="preserve"> </w:t>
      </w:r>
      <w:r w:rsidRPr="00C123F5">
        <w:t>This is on top of your Eli Review grade suffering for non-participation.</w:t>
      </w:r>
      <w:r w:rsidR="00CC4FED" w:rsidRPr="00C123F5">
        <w:t xml:space="preserve"> </w:t>
      </w:r>
      <w:r w:rsidRPr="00C123F5">
        <w:t>Once again, this is because effective writing is the product of revision.</w:t>
      </w:r>
    </w:p>
    <w:p w:rsidR="00A76912" w:rsidRPr="00C123F5" w:rsidRDefault="0096550D" w:rsidP="005B7DCB">
      <w:pPr>
        <w:pStyle w:val="Normal0"/>
      </w:pPr>
      <w:r w:rsidRPr="00C123F5">
        <w:rPr>
          <w:i/>
        </w:rPr>
        <w:t>Eli Review:</w:t>
      </w:r>
      <w:r w:rsidR="00CC4FED" w:rsidRPr="00C123F5">
        <w:rPr>
          <w:i/>
        </w:rPr>
        <w:t xml:space="preserve"> </w:t>
      </w:r>
      <w:r w:rsidRPr="00C123F5">
        <w:t>Since 25% of your grade is based on how well you give feedback to other student writers and how well you process and incorporate feedback from others, a good portion of our class at the beginning will be devoted to working on giving fulsome, productive feedback and to making feasible and effective revision plans.</w:t>
      </w:r>
      <w:r w:rsidR="00CC4FED" w:rsidRPr="00C123F5">
        <w:t xml:space="preserve"> </w:t>
      </w:r>
      <w:r w:rsidRPr="00C123F5">
        <w:t>Each of your comments on your classmates’ work should describe, evaluate, and suggest.</w:t>
      </w:r>
      <w:r w:rsidR="00CC4FED" w:rsidRPr="00C123F5">
        <w:t xml:space="preserve"> </w:t>
      </w:r>
      <w:r w:rsidRPr="00C123F5">
        <w:t>We will talk more about what this means, and of course you can ask me or anyone working in the writing program about it any time.</w:t>
      </w:r>
    </w:p>
    <w:p w:rsidR="00154C0F" w:rsidRPr="00C123F5" w:rsidRDefault="42838825" w:rsidP="005B7DCB">
      <w:pPr>
        <w:pStyle w:val="Normal0"/>
      </w:pPr>
      <w:r w:rsidRPr="00C123F5">
        <w:t>In addition to informal writing, participation is demonstrated engagement with course material.</w:t>
      </w:r>
      <w:r w:rsidR="00CC4FED" w:rsidRPr="00C123F5">
        <w:t xml:space="preserve"> </w:t>
      </w:r>
      <w:r w:rsidRPr="00C123F5">
        <w:t>Besides being thoughtful and thorough in your in class writing, other ways to show your engagement in the class include participating energetically in small group activities and discussions; paying attention to what is going on during synchronous class time; sending emails to me outside of class time to clarify something you didn’t understand; visiting my office hours with questions or problems; helping class discussion move forward by offering your point of view; interacting politely and productively with me and with fellow students during class discussion.</w:t>
      </w:r>
      <w:r w:rsidR="00115621" w:rsidRPr="00C123F5">
        <w:t xml:space="preserve"> </w:t>
      </w:r>
    </w:p>
    <w:p w:rsidR="00A76912" w:rsidRPr="00C123F5" w:rsidRDefault="42838825" w:rsidP="005B7DCB">
      <w:pPr>
        <w:pStyle w:val="Normal0"/>
      </w:pPr>
      <w:r w:rsidRPr="00C123F5">
        <w:t>Ways to do poorly in participation include, but are not limited to: using class time to work on something other than our class (such as another course); failing to respond to in-class activities, prompts, and polls; sleeping or appearing to sleep; regularly being uninvolved with class discussion. Our class is a team effort—please do your part.</w:t>
      </w:r>
    </w:p>
    <w:p w:rsidR="00A76912" w:rsidRPr="00C123F5" w:rsidRDefault="0096550D" w:rsidP="00C123F5">
      <w:pPr>
        <w:pStyle w:val="Heading3"/>
      </w:pPr>
      <w:r w:rsidRPr="00C123F5">
        <w:t>Grading rubric and policy:</w:t>
      </w:r>
      <w:r w:rsidR="00CC4FED" w:rsidRPr="00C123F5">
        <w:t xml:space="preserve"> </w:t>
      </w:r>
    </w:p>
    <w:p w:rsidR="00A76912" w:rsidRPr="00C123F5" w:rsidRDefault="0096550D" w:rsidP="005B7DCB">
      <w:pPr>
        <w:pStyle w:val="Normal0"/>
      </w:pPr>
      <w:r w:rsidRPr="00C123F5">
        <w:t>All papers will be graded according to the following rubric, which covers several areas of effective written communication.</w:t>
      </w:r>
      <w:r w:rsidR="00CC4FED" w:rsidRPr="00C123F5">
        <w:t xml:space="preserve"> </w:t>
      </w:r>
      <w:r w:rsidRPr="00C123F5">
        <w:t>You can always ask me how the rubric applies to each individual paper.</w:t>
      </w:r>
      <w:r w:rsidR="00CC4FED" w:rsidRPr="00C123F5">
        <w:t xml:space="preserve"> </w:t>
      </w:r>
      <w:r w:rsidRPr="00C123F5">
        <w:t>Note that although the rubric has separate elements, the elements work together and support each other.</w:t>
      </w:r>
    </w:p>
    <w:p w:rsidR="00CC4FED" w:rsidRPr="00C123F5" w:rsidRDefault="00CC4FED" w:rsidP="005B7DCB">
      <w:pPr>
        <w:pStyle w:val="Normal0"/>
      </w:pPr>
      <w:r w:rsidRPr="00C123F5">
        <w:rPr>
          <w:b/>
          <w:i/>
        </w:rPr>
        <w:t>Organization</w:t>
      </w:r>
      <w:r w:rsidRPr="00C123F5">
        <w:t>: The paper has an overall point to make, and the individual sections of the paper contribute to making that point. Sentences stay on topic. Paragraphs stay on topic. The sentences within each paragraph build toward a common purpose. It would be easy to make an outline from the paper because points are developed in large coherent sections, rather than scattered throughout the paper. The paper is focused.</w:t>
      </w:r>
    </w:p>
    <w:p w:rsidR="00CC4FED" w:rsidRPr="00C123F5" w:rsidRDefault="00CC4FED" w:rsidP="005B7DCB">
      <w:pPr>
        <w:pStyle w:val="Normal0"/>
      </w:pPr>
      <w:r w:rsidRPr="00C123F5">
        <w:rPr>
          <w:b/>
          <w:i/>
        </w:rPr>
        <w:t>Elegance</w:t>
      </w:r>
      <w:r w:rsidRPr="00C123F5">
        <w:rPr>
          <w:i/>
        </w:rPr>
        <w:t>:</w:t>
      </w:r>
      <w:r w:rsidRPr="00C123F5">
        <w:t xml:space="preserve"> The paper shows creativity of expression. Sentence structure varies within paragraphs and within the paper, and is used to achieve various effects. Elevated, overly “academic” prose is not used unless it is required. The style of the prose contributes to the persuasive appeals of the essay. The writing seems natural, and thoughts appear to flow into each other. There are few to zero grammatical, sentence, or spelling errors that get in the way of the author’s purpose or the reader’s understanding. </w:t>
      </w:r>
    </w:p>
    <w:p w:rsidR="00CC4FED" w:rsidRPr="00C123F5" w:rsidRDefault="00CC4FED" w:rsidP="005B7DCB">
      <w:pPr>
        <w:pStyle w:val="Normal0"/>
      </w:pPr>
      <w:r w:rsidRPr="00C123F5">
        <w:rPr>
          <w:b/>
          <w:i/>
        </w:rPr>
        <w:lastRenderedPageBreak/>
        <w:t>Engagement</w:t>
      </w:r>
      <w:r w:rsidRPr="00C123F5">
        <w:t xml:space="preserve">: The paper follows the directions on the assignment sheet. The paper shows that the author has synthesized the lessons from the textbook and class discussion, and incorporated those lessons into the paper. The paper shows fluency and creativity as a result of reading and analyzing several examples of the genre. The paper shows consideration of feedback received during the draft workshop (you will be able to let me know if you decided not to take some feedback, and why). When sources are required, the paper uses them effectively, ethically and correctly. The paper shows development from the draft to the final stage. </w:t>
      </w:r>
    </w:p>
    <w:p w:rsidR="00CC4FED" w:rsidRPr="00C123F5" w:rsidRDefault="00CC4FED" w:rsidP="005B7DCB">
      <w:pPr>
        <w:pStyle w:val="Normal0"/>
      </w:pPr>
      <w:r w:rsidRPr="00C123F5">
        <w:rPr>
          <w:b/>
          <w:i/>
        </w:rPr>
        <w:t>Rhetorical accommodation</w:t>
      </w:r>
      <w:r w:rsidRPr="00C123F5">
        <w:t>: The paper uses strategies for achieving its purpose with its defined audience within a particular context. The paper shows that the writer has worked to be credible, ethical and purposeful. The paper is constructed for the context and audience, rather than simply for its author’s expression. The paper shows consideration of its imagined readers by addressing their knowledge, values, and interests in the topic, and by anticipating their questions. The paper incorporates consideration of other viewpoints.</w:t>
      </w:r>
    </w:p>
    <w:p w:rsidR="007D2286" w:rsidRPr="00C123F5" w:rsidRDefault="0096550D" w:rsidP="00154C0F">
      <w:pPr>
        <w:pStyle w:val="Heading2"/>
      </w:pPr>
      <w:r w:rsidRPr="00C123F5">
        <w:t xml:space="preserve">Final grades </w:t>
      </w:r>
    </w:p>
    <w:p w:rsidR="00A76912" w:rsidRPr="00C123F5" w:rsidRDefault="007D2286" w:rsidP="005B7DCB">
      <w:pPr>
        <w:pStyle w:val="Normal0"/>
      </w:pPr>
      <w:r w:rsidRPr="00C123F5">
        <w:t xml:space="preserve">Final grades </w:t>
      </w:r>
      <w:r w:rsidR="0096550D" w:rsidRPr="00C123F5">
        <w:t>will be determined using the relative weights of assignments listed above, and according to the following percentage scale.</w:t>
      </w:r>
    </w:p>
    <w:tbl>
      <w:tblPr>
        <w:tblStyle w:val="ListTable3"/>
        <w:tblW w:w="3882" w:type="dxa"/>
        <w:tblLayout w:type="fixed"/>
        <w:tblLook w:val="0420" w:firstRow="1" w:lastRow="0" w:firstColumn="0" w:lastColumn="0" w:noHBand="0" w:noVBand="1"/>
        <w:tblCaption w:val="Grade Percentage Scale"/>
      </w:tblPr>
      <w:tblGrid>
        <w:gridCol w:w="1536"/>
        <w:gridCol w:w="2346"/>
      </w:tblGrid>
      <w:tr w:rsidR="00A76912" w:rsidRPr="00C123F5" w:rsidTr="00154C0F">
        <w:trPr>
          <w:cnfStyle w:val="100000000000" w:firstRow="1" w:lastRow="0" w:firstColumn="0" w:lastColumn="0" w:oddVBand="0" w:evenVBand="0" w:oddHBand="0" w:evenHBand="0" w:firstRowFirstColumn="0" w:firstRowLastColumn="0" w:lastRowFirstColumn="0" w:lastRowLastColumn="0"/>
          <w:trHeight w:val="276"/>
        </w:trPr>
        <w:tc>
          <w:tcPr>
            <w:tcW w:w="1536" w:type="dxa"/>
          </w:tcPr>
          <w:p w:rsidR="00A76912" w:rsidRPr="00C123F5" w:rsidRDefault="0096550D" w:rsidP="005B7DCB">
            <w:pPr>
              <w:pStyle w:val="Normal0"/>
            </w:pPr>
            <w:r w:rsidRPr="00C123F5">
              <w:t>Grade</w:t>
            </w:r>
          </w:p>
        </w:tc>
        <w:tc>
          <w:tcPr>
            <w:tcW w:w="2346" w:type="dxa"/>
          </w:tcPr>
          <w:p w:rsidR="00A76912" w:rsidRPr="00C123F5" w:rsidRDefault="0096550D" w:rsidP="005B7DCB">
            <w:pPr>
              <w:pStyle w:val="Normal0"/>
            </w:pPr>
            <w:r w:rsidRPr="00C123F5">
              <w:t xml:space="preserve">Percentage </w:t>
            </w:r>
          </w:p>
        </w:tc>
      </w:tr>
      <w:tr w:rsidR="00A76912" w:rsidRPr="00C123F5" w:rsidTr="00154C0F">
        <w:trPr>
          <w:cnfStyle w:val="000000100000" w:firstRow="0" w:lastRow="0" w:firstColumn="0" w:lastColumn="0" w:oddVBand="0" w:evenVBand="0" w:oddHBand="1" w:evenHBand="0" w:firstRowFirstColumn="0" w:firstRowLastColumn="0" w:lastRowFirstColumn="0" w:lastRowLastColumn="0"/>
          <w:trHeight w:val="276"/>
        </w:trPr>
        <w:tc>
          <w:tcPr>
            <w:tcW w:w="1536" w:type="dxa"/>
          </w:tcPr>
          <w:p w:rsidR="00A76912" w:rsidRPr="00C123F5" w:rsidRDefault="0096550D" w:rsidP="005B7DCB">
            <w:pPr>
              <w:pStyle w:val="Normal0"/>
            </w:pPr>
            <w:r w:rsidRPr="00C123F5">
              <w:t>A</w:t>
            </w:r>
          </w:p>
        </w:tc>
        <w:tc>
          <w:tcPr>
            <w:tcW w:w="2346" w:type="dxa"/>
          </w:tcPr>
          <w:p w:rsidR="00A76912" w:rsidRPr="00C123F5" w:rsidRDefault="0096550D" w:rsidP="005B7DCB">
            <w:pPr>
              <w:pStyle w:val="Normal0"/>
            </w:pPr>
            <w:r w:rsidRPr="00C123F5">
              <w:t>93.0% -100.00%</w:t>
            </w:r>
          </w:p>
        </w:tc>
      </w:tr>
      <w:tr w:rsidR="00A76912" w:rsidRPr="00C123F5" w:rsidTr="00154C0F">
        <w:trPr>
          <w:trHeight w:val="276"/>
        </w:trPr>
        <w:tc>
          <w:tcPr>
            <w:tcW w:w="1536" w:type="dxa"/>
          </w:tcPr>
          <w:p w:rsidR="00A76912" w:rsidRPr="00C123F5" w:rsidRDefault="0096550D" w:rsidP="005B7DCB">
            <w:pPr>
              <w:pStyle w:val="Normal0"/>
            </w:pPr>
            <w:r w:rsidRPr="00C123F5">
              <w:t>A-</w:t>
            </w:r>
          </w:p>
        </w:tc>
        <w:tc>
          <w:tcPr>
            <w:tcW w:w="2346" w:type="dxa"/>
          </w:tcPr>
          <w:p w:rsidR="00A76912" w:rsidRPr="00C123F5" w:rsidRDefault="0096550D" w:rsidP="005B7DCB">
            <w:pPr>
              <w:pStyle w:val="Normal0"/>
            </w:pPr>
            <w:r w:rsidRPr="00C123F5">
              <w:t>90.0% - 92.9%</w:t>
            </w:r>
          </w:p>
        </w:tc>
      </w:tr>
      <w:tr w:rsidR="00A76912" w:rsidRPr="00C123F5" w:rsidTr="00154C0F">
        <w:trPr>
          <w:cnfStyle w:val="000000100000" w:firstRow="0" w:lastRow="0" w:firstColumn="0" w:lastColumn="0" w:oddVBand="0" w:evenVBand="0" w:oddHBand="1" w:evenHBand="0" w:firstRowFirstColumn="0" w:firstRowLastColumn="0" w:lastRowFirstColumn="0" w:lastRowLastColumn="0"/>
          <w:trHeight w:val="276"/>
        </w:trPr>
        <w:tc>
          <w:tcPr>
            <w:tcW w:w="1536" w:type="dxa"/>
          </w:tcPr>
          <w:p w:rsidR="00A76912" w:rsidRPr="00C123F5" w:rsidRDefault="0096550D" w:rsidP="005B7DCB">
            <w:pPr>
              <w:pStyle w:val="Normal0"/>
            </w:pPr>
            <w:r w:rsidRPr="00C123F5">
              <w:t>B+</w:t>
            </w:r>
          </w:p>
        </w:tc>
        <w:tc>
          <w:tcPr>
            <w:tcW w:w="2346" w:type="dxa"/>
          </w:tcPr>
          <w:p w:rsidR="00A76912" w:rsidRPr="00C123F5" w:rsidRDefault="0096550D" w:rsidP="005B7DCB">
            <w:pPr>
              <w:pStyle w:val="Normal0"/>
            </w:pPr>
            <w:r w:rsidRPr="00C123F5">
              <w:t>87.0% - 89.9%</w:t>
            </w:r>
          </w:p>
        </w:tc>
      </w:tr>
      <w:tr w:rsidR="00A76912" w:rsidRPr="00C123F5" w:rsidTr="00154C0F">
        <w:trPr>
          <w:trHeight w:val="276"/>
        </w:trPr>
        <w:tc>
          <w:tcPr>
            <w:tcW w:w="1536" w:type="dxa"/>
          </w:tcPr>
          <w:p w:rsidR="00A76912" w:rsidRPr="00C123F5" w:rsidRDefault="0096550D" w:rsidP="005B7DCB">
            <w:pPr>
              <w:pStyle w:val="Normal0"/>
            </w:pPr>
            <w:r w:rsidRPr="00C123F5">
              <w:t>B</w:t>
            </w:r>
          </w:p>
        </w:tc>
        <w:tc>
          <w:tcPr>
            <w:tcW w:w="2346" w:type="dxa"/>
          </w:tcPr>
          <w:p w:rsidR="00A76912" w:rsidRPr="00C123F5" w:rsidRDefault="0096550D" w:rsidP="005B7DCB">
            <w:pPr>
              <w:pStyle w:val="Normal0"/>
            </w:pPr>
            <w:r w:rsidRPr="00C123F5">
              <w:t>83.0% - 86.9%</w:t>
            </w:r>
          </w:p>
        </w:tc>
      </w:tr>
      <w:tr w:rsidR="00A76912" w:rsidRPr="00C123F5" w:rsidTr="00154C0F">
        <w:trPr>
          <w:cnfStyle w:val="000000100000" w:firstRow="0" w:lastRow="0" w:firstColumn="0" w:lastColumn="0" w:oddVBand="0" w:evenVBand="0" w:oddHBand="1" w:evenHBand="0" w:firstRowFirstColumn="0" w:firstRowLastColumn="0" w:lastRowFirstColumn="0" w:lastRowLastColumn="0"/>
          <w:trHeight w:val="276"/>
        </w:trPr>
        <w:tc>
          <w:tcPr>
            <w:tcW w:w="1536" w:type="dxa"/>
          </w:tcPr>
          <w:p w:rsidR="00A76912" w:rsidRPr="00C123F5" w:rsidRDefault="0096550D" w:rsidP="005B7DCB">
            <w:pPr>
              <w:pStyle w:val="Normal0"/>
            </w:pPr>
            <w:r w:rsidRPr="00C123F5">
              <w:t>B-</w:t>
            </w:r>
          </w:p>
        </w:tc>
        <w:tc>
          <w:tcPr>
            <w:tcW w:w="2346" w:type="dxa"/>
          </w:tcPr>
          <w:p w:rsidR="00A76912" w:rsidRPr="00C123F5" w:rsidRDefault="0096550D" w:rsidP="005B7DCB">
            <w:pPr>
              <w:pStyle w:val="Normal0"/>
            </w:pPr>
            <w:r w:rsidRPr="00C123F5">
              <w:t>80.0% - 82.9%</w:t>
            </w:r>
          </w:p>
        </w:tc>
      </w:tr>
      <w:tr w:rsidR="00A76912" w:rsidRPr="00C123F5" w:rsidTr="00154C0F">
        <w:trPr>
          <w:trHeight w:val="276"/>
        </w:trPr>
        <w:tc>
          <w:tcPr>
            <w:tcW w:w="1536" w:type="dxa"/>
          </w:tcPr>
          <w:p w:rsidR="00A76912" w:rsidRPr="00C123F5" w:rsidRDefault="0096550D" w:rsidP="005B7DCB">
            <w:pPr>
              <w:pStyle w:val="Normal0"/>
            </w:pPr>
            <w:r w:rsidRPr="00C123F5">
              <w:t>C+</w:t>
            </w:r>
          </w:p>
        </w:tc>
        <w:tc>
          <w:tcPr>
            <w:tcW w:w="2346" w:type="dxa"/>
          </w:tcPr>
          <w:p w:rsidR="00A76912" w:rsidRPr="00C123F5" w:rsidRDefault="0096550D" w:rsidP="005B7DCB">
            <w:pPr>
              <w:pStyle w:val="Normal0"/>
            </w:pPr>
            <w:r w:rsidRPr="00C123F5">
              <w:t>77.0% - 79.9%</w:t>
            </w:r>
          </w:p>
        </w:tc>
      </w:tr>
      <w:tr w:rsidR="00A76912" w:rsidRPr="00C123F5" w:rsidTr="00154C0F">
        <w:trPr>
          <w:cnfStyle w:val="000000100000" w:firstRow="0" w:lastRow="0" w:firstColumn="0" w:lastColumn="0" w:oddVBand="0" w:evenVBand="0" w:oddHBand="1" w:evenHBand="0" w:firstRowFirstColumn="0" w:firstRowLastColumn="0" w:lastRowFirstColumn="0" w:lastRowLastColumn="0"/>
          <w:trHeight w:val="276"/>
        </w:trPr>
        <w:tc>
          <w:tcPr>
            <w:tcW w:w="1536" w:type="dxa"/>
          </w:tcPr>
          <w:p w:rsidR="00A76912" w:rsidRPr="00C123F5" w:rsidRDefault="0096550D" w:rsidP="005B7DCB">
            <w:pPr>
              <w:pStyle w:val="Normal0"/>
            </w:pPr>
            <w:r w:rsidRPr="00C123F5">
              <w:t>C</w:t>
            </w:r>
          </w:p>
        </w:tc>
        <w:tc>
          <w:tcPr>
            <w:tcW w:w="2346" w:type="dxa"/>
          </w:tcPr>
          <w:p w:rsidR="00A76912" w:rsidRPr="00C123F5" w:rsidRDefault="0096550D" w:rsidP="005B7DCB">
            <w:pPr>
              <w:pStyle w:val="Normal0"/>
            </w:pPr>
            <w:r w:rsidRPr="00C123F5">
              <w:t>73.0% - 76.9%</w:t>
            </w:r>
          </w:p>
        </w:tc>
      </w:tr>
      <w:tr w:rsidR="00A76912" w:rsidRPr="00C123F5" w:rsidTr="00154C0F">
        <w:trPr>
          <w:trHeight w:val="276"/>
        </w:trPr>
        <w:tc>
          <w:tcPr>
            <w:tcW w:w="1536" w:type="dxa"/>
          </w:tcPr>
          <w:p w:rsidR="00A76912" w:rsidRPr="00C123F5" w:rsidRDefault="0096550D" w:rsidP="005B7DCB">
            <w:pPr>
              <w:pStyle w:val="Normal0"/>
            </w:pPr>
            <w:r w:rsidRPr="00C123F5">
              <w:t>C-</w:t>
            </w:r>
          </w:p>
        </w:tc>
        <w:tc>
          <w:tcPr>
            <w:tcW w:w="2346" w:type="dxa"/>
          </w:tcPr>
          <w:p w:rsidR="00A76912" w:rsidRPr="00C123F5" w:rsidRDefault="0096550D" w:rsidP="005B7DCB">
            <w:pPr>
              <w:pStyle w:val="Normal0"/>
            </w:pPr>
            <w:r w:rsidRPr="00C123F5">
              <w:t>70.0% - 72.9%</w:t>
            </w:r>
          </w:p>
        </w:tc>
      </w:tr>
      <w:tr w:rsidR="00A76912" w:rsidRPr="00C123F5" w:rsidTr="00154C0F">
        <w:trPr>
          <w:cnfStyle w:val="000000100000" w:firstRow="0" w:lastRow="0" w:firstColumn="0" w:lastColumn="0" w:oddVBand="0" w:evenVBand="0" w:oddHBand="1" w:evenHBand="0" w:firstRowFirstColumn="0" w:firstRowLastColumn="0" w:lastRowFirstColumn="0" w:lastRowLastColumn="0"/>
          <w:trHeight w:val="276"/>
        </w:trPr>
        <w:tc>
          <w:tcPr>
            <w:tcW w:w="1536" w:type="dxa"/>
          </w:tcPr>
          <w:p w:rsidR="00A76912" w:rsidRPr="00C123F5" w:rsidRDefault="0096550D" w:rsidP="005B7DCB">
            <w:pPr>
              <w:pStyle w:val="Normal0"/>
            </w:pPr>
            <w:r w:rsidRPr="00C123F5">
              <w:t>D+</w:t>
            </w:r>
          </w:p>
        </w:tc>
        <w:tc>
          <w:tcPr>
            <w:tcW w:w="2346" w:type="dxa"/>
          </w:tcPr>
          <w:p w:rsidR="00A76912" w:rsidRPr="00C123F5" w:rsidRDefault="0096550D" w:rsidP="005B7DCB">
            <w:pPr>
              <w:pStyle w:val="Normal0"/>
            </w:pPr>
            <w:r w:rsidRPr="00C123F5">
              <w:t>67.0% - 69.9%</w:t>
            </w:r>
          </w:p>
        </w:tc>
      </w:tr>
      <w:tr w:rsidR="00A76912" w:rsidRPr="00C123F5" w:rsidTr="00154C0F">
        <w:trPr>
          <w:trHeight w:val="276"/>
        </w:trPr>
        <w:tc>
          <w:tcPr>
            <w:tcW w:w="1536" w:type="dxa"/>
          </w:tcPr>
          <w:p w:rsidR="00A76912" w:rsidRPr="00C123F5" w:rsidRDefault="0096550D" w:rsidP="005B7DCB">
            <w:pPr>
              <w:pStyle w:val="Normal0"/>
            </w:pPr>
            <w:r w:rsidRPr="00C123F5">
              <w:t>D</w:t>
            </w:r>
          </w:p>
        </w:tc>
        <w:tc>
          <w:tcPr>
            <w:tcW w:w="2346" w:type="dxa"/>
          </w:tcPr>
          <w:p w:rsidR="00A76912" w:rsidRPr="00C123F5" w:rsidRDefault="0096550D" w:rsidP="005B7DCB">
            <w:pPr>
              <w:pStyle w:val="Normal0"/>
            </w:pPr>
            <w:r w:rsidRPr="00C123F5">
              <w:t>60.0% - 66.9%</w:t>
            </w:r>
          </w:p>
        </w:tc>
      </w:tr>
      <w:tr w:rsidR="00A76912" w:rsidRPr="00C123F5" w:rsidTr="00154C0F">
        <w:trPr>
          <w:cnfStyle w:val="000000100000" w:firstRow="0" w:lastRow="0" w:firstColumn="0" w:lastColumn="0" w:oddVBand="0" w:evenVBand="0" w:oddHBand="1" w:evenHBand="0" w:firstRowFirstColumn="0" w:firstRowLastColumn="0" w:lastRowFirstColumn="0" w:lastRowLastColumn="0"/>
          <w:trHeight w:val="276"/>
        </w:trPr>
        <w:tc>
          <w:tcPr>
            <w:tcW w:w="1536" w:type="dxa"/>
          </w:tcPr>
          <w:p w:rsidR="00A76912" w:rsidRPr="00C123F5" w:rsidRDefault="0096550D" w:rsidP="005B7DCB">
            <w:pPr>
              <w:pStyle w:val="Normal0"/>
            </w:pPr>
            <w:r w:rsidRPr="00C123F5">
              <w:t>F</w:t>
            </w:r>
          </w:p>
        </w:tc>
        <w:tc>
          <w:tcPr>
            <w:tcW w:w="2346" w:type="dxa"/>
          </w:tcPr>
          <w:p w:rsidR="00A76912" w:rsidRPr="00C123F5" w:rsidRDefault="0096550D" w:rsidP="005B7DCB">
            <w:pPr>
              <w:pStyle w:val="Normal0"/>
            </w:pPr>
            <w:r w:rsidRPr="00C123F5">
              <w:t>59.9 or below</w:t>
            </w:r>
          </w:p>
        </w:tc>
      </w:tr>
    </w:tbl>
    <w:p w:rsidR="00A76912" w:rsidRPr="00C123F5" w:rsidRDefault="0096550D" w:rsidP="00154C0F">
      <w:pPr>
        <w:pStyle w:val="Heading2"/>
      </w:pPr>
      <w:r w:rsidRPr="00C123F5">
        <w:t>Resources</w:t>
      </w:r>
    </w:p>
    <w:p w:rsidR="00A76912" w:rsidRPr="00C123F5" w:rsidRDefault="0096550D" w:rsidP="00C123F5">
      <w:pPr>
        <w:pStyle w:val="Heading3"/>
      </w:pPr>
      <w:r w:rsidRPr="00C123F5">
        <w:t>Accessibility Resources</w:t>
      </w:r>
    </w:p>
    <w:p w:rsidR="00A76912" w:rsidRPr="00C123F5" w:rsidRDefault="0096550D" w:rsidP="005B7DCB">
      <w:pPr>
        <w:pStyle w:val="Normal0"/>
      </w:pPr>
      <w:r w:rsidRPr="00C123F5">
        <w:t xml:space="preserve">If you require classroom or testing accommodations due to a disability, please contact Accessibility Resources, located at 60 Capen Hall. AR can be reached by phone at 716-645-2608 or by email at </w:t>
      </w:r>
      <w:hyperlink r:id="rId13">
        <w:r w:rsidRPr="00C123F5">
          <w:rPr>
            <w:u w:val="single"/>
          </w:rPr>
          <w:t>stu-accessibility@buffalo.edu</w:t>
        </w:r>
      </w:hyperlink>
      <w:r w:rsidRPr="00C123F5">
        <w:t xml:space="preserve">. You may also visit the </w:t>
      </w:r>
      <w:hyperlink r:id="rId14" w:history="1">
        <w:r w:rsidRPr="00C123F5">
          <w:rPr>
            <w:rStyle w:val="Hyperlink"/>
          </w:rPr>
          <w:t>Accessibility Resources website</w:t>
        </w:r>
      </w:hyperlink>
      <w:r w:rsidRPr="00C123F5">
        <w:t xml:space="preserve"> for further information. Please inform me as soon as possible about your needs so that we can coordinate your accommodations.</w:t>
      </w:r>
    </w:p>
    <w:p w:rsidR="00A76912" w:rsidRPr="00C123F5" w:rsidRDefault="0096550D" w:rsidP="00C123F5">
      <w:pPr>
        <w:pStyle w:val="Heading3"/>
      </w:pPr>
      <w:r w:rsidRPr="00C123F5">
        <w:t>Tutoring in Writing</w:t>
      </w:r>
    </w:p>
    <w:p w:rsidR="00A76912" w:rsidRDefault="0096550D" w:rsidP="005B7DCB">
      <w:pPr>
        <w:pStyle w:val="Normal0"/>
        <w:rPr>
          <w:highlight w:val="white"/>
        </w:rPr>
      </w:pPr>
      <w:r w:rsidRPr="00C123F5">
        <w:rPr>
          <w:b/>
        </w:rPr>
        <w:t>The Center for Excellence in Writing (CEW)</w:t>
      </w:r>
      <w:r w:rsidRPr="00C123F5">
        <w:t xml:space="preserve"> provides individual consultations to support you at any stage of your writing process. The CEW </w:t>
      </w:r>
      <w:r w:rsidRPr="00C123F5">
        <w:rPr>
          <w:highlight w:val="white"/>
        </w:rPr>
        <w:t>appointments will be one-to-one via a virtual platform where you can see and talk to a friendly writing consultant and share your draft.</w:t>
      </w:r>
      <w:r w:rsidR="00CC4FED" w:rsidRPr="00C123F5">
        <w:rPr>
          <w:highlight w:val="white"/>
        </w:rPr>
        <w:t xml:space="preserve"> </w:t>
      </w:r>
      <w:r w:rsidRPr="00C123F5">
        <w:rPr>
          <w:highlight w:val="white"/>
        </w:rPr>
        <w:t>The CEW can help with planning, brainstorming, revising, and help you to work through any obstacle you are encountering in the writing process.</w:t>
      </w:r>
      <w:r w:rsidR="00CC4FED" w:rsidRPr="00C123F5">
        <w:rPr>
          <w:highlight w:val="white"/>
        </w:rPr>
        <w:t xml:space="preserve"> </w:t>
      </w:r>
      <w:r w:rsidRPr="00C123F5">
        <w:rPr>
          <w:highlight w:val="white"/>
        </w:rPr>
        <w:t xml:space="preserve">Go to </w:t>
      </w:r>
      <w:hyperlink r:id="rId15">
        <w:r w:rsidR="005B7DCB">
          <w:rPr>
            <w:color w:val="1155CC"/>
            <w:highlight w:val="white"/>
            <w:u w:val="single"/>
          </w:rPr>
          <w:t>their website</w:t>
        </w:r>
      </w:hyperlink>
      <w:r w:rsidRPr="00C123F5">
        <w:rPr>
          <w:highlight w:val="white"/>
        </w:rPr>
        <w:t xml:space="preserve"> to make an appointment.</w:t>
      </w:r>
      <w:r w:rsidR="00CC4FED" w:rsidRPr="00C123F5">
        <w:rPr>
          <w:highlight w:val="white"/>
        </w:rPr>
        <w:t xml:space="preserve"> </w:t>
      </w:r>
      <w:r w:rsidRPr="00C123F5">
        <w:rPr>
          <w:highlight w:val="white"/>
        </w:rPr>
        <w:t xml:space="preserve">Should you have any difficulty, email </w:t>
      </w:r>
      <w:hyperlink r:id="rId16">
        <w:r w:rsidRPr="00C123F5">
          <w:rPr>
            <w:color w:val="1155CC"/>
            <w:u w:val="single"/>
          </w:rPr>
          <w:t>writing@buffalo.edu</w:t>
        </w:r>
      </w:hyperlink>
      <w:r w:rsidRPr="00C123F5">
        <w:rPr>
          <w:highlight w:val="white"/>
        </w:rPr>
        <w:t>.</w:t>
      </w:r>
    </w:p>
    <w:p w:rsidR="005B7DCB" w:rsidRPr="00C123F5" w:rsidRDefault="005B7DCB" w:rsidP="005B7DCB">
      <w:pPr>
        <w:pStyle w:val="Normal0"/>
      </w:pPr>
    </w:p>
    <w:p w:rsidR="00A76912" w:rsidRPr="00C123F5" w:rsidRDefault="0096550D" w:rsidP="005B7DCB">
      <w:pPr>
        <w:pStyle w:val="Normal0"/>
      </w:pPr>
      <w:r w:rsidRPr="00C123F5">
        <w:rPr>
          <w:b/>
        </w:rPr>
        <w:t>Additional Tutoring</w:t>
      </w:r>
      <w:r w:rsidRPr="00C123F5">
        <w:t xml:space="preserve">, especially for early stages of a major assignment, will be available in the Academic and Professional Writing Program’s offices. Ask your instructor for details or contact the APWP at </w:t>
      </w:r>
      <w:hyperlink r:id="rId17">
        <w:r w:rsidRPr="00C123F5">
          <w:rPr>
            <w:u w:val="single"/>
          </w:rPr>
          <w:t>engcomp@buffalo.edu</w:t>
        </w:r>
      </w:hyperlink>
      <w:r w:rsidRPr="00C123F5">
        <w:t>.</w:t>
      </w:r>
    </w:p>
    <w:p w:rsidR="00A76912" w:rsidRPr="00C123F5" w:rsidRDefault="0096550D" w:rsidP="00C123F5">
      <w:pPr>
        <w:pStyle w:val="Heading3"/>
      </w:pPr>
      <w:r w:rsidRPr="00C123F5">
        <w:lastRenderedPageBreak/>
        <w:t>Student Support Services</w:t>
      </w:r>
    </w:p>
    <w:p w:rsidR="00A76912" w:rsidRPr="00C123F5" w:rsidRDefault="0096550D" w:rsidP="005B7DCB">
      <w:pPr>
        <w:pStyle w:val="Normal0"/>
      </w:pPr>
      <w:r w:rsidRPr="00C123F5">
        <w:t>Student Support Services (SSS) provides academic advisement, graduate school preparation, financial literacy assistance, and career preparedness training to participants. We assist students to overcome barriers in a small friendly environment. SSS is located in 127 Capen, may be reached at 716-645-2732, or at </w:t>
      </w:r>
      <w:hyperlink r:id="rId18">
        <w:r w:rsidRPr="00C123F5">
          <w:rPr>
            <w:color w:val="0070C0"/>
            <w:u w:val="single"/>
          </w:rPr>
          <w:t>sssinfo@buffalo.edu</w:t>
        </w:r>
      </w:hyperlink>
      <w:r w:rsidRPr="00C123F5">
        <w:t>. Please see </w:t>
      </w:r>
      <w:hyperlink r:id="rId19">
        <w:r w:rsidR="005B7DCB">
          <w:rPr>
            <w:color w:val="0070C0"/>
            <w:u w:val="single"/>
          </w:rPr>
          <w:t>the SSS website</w:t>
        </w:r>
      </w:hyperlink>
      <w:r w:rsidRPr="00C123F5">
        <w:rPr>
          <w:color w:val="0070C0"/>
        </w:rPr>
        <w:t> </w:t>
      </w:r>
      <w:r w:rsidRPr="00C123F5">
        <w:t>for eligibility and/or to apply. Students of all majors are welcome!</w:t>
      </w:r>
    </w:p>
    <w:p w:rsidR="00A76912" w:rsidRPr="00C123F5" w:rsidRDefault="0096550D" w:rsidP="00C123F5">
      <w:pPr>
        <w:pStyle w:val="Heading3"/>
      </w:pPr>
      <w:r w:rsidRPr="00C123F5">
        <w:t>Counseling Services (Mental Health)</w:t>
      </w:r>
    </w:p>
    <w:p w:rsidR="00A76912" w:rsidRPr="00C123F5" w:rsidRDefault="0096550D" w:rsidP="005B7DCB">
      <w:pPr>
        <w:pStyle w:val="Normal0"/>
      </w:pPr>
      <w:r w:rsidRPr="00C123F5">
        <w:t>As a student you may experience a range of issues that can cause barriers to learning or reduce your ability to participate in daily activities. These might include strained relationships, anxiety, high levels of stress, alcohol/drug problems, feeling down, health concerns, or unwanted sexual experiences. Counseling, Health Services, and Health Promotion are here to help with these or other concerns. You learn can more about these programs and services by contacting:</w:t>
      </w:r>
    </w:p>
    <w:p w:rsidR="00A76912" w:rsidRPr="00C123F5" w:rsidRDefault="0096550D" w:rsidP="005B7DCB">
      <w:pPr>
        <w:pStyle w:val="Normal0"/>
        <w:numPr>
          <w:ilvl w:val="0"/>
          <w:numId w:val="9"/>
        </w:numPr>
      </w:pPr>
      <w:r w:rsidRPr="00C123F5">
        <w:rPr>
          <w:b/>
        </w:rPr>
        <w:t>Counseling Services</w:t>
      </w:r>
      <w:r w:rsidRPr="00C123F5">
        <w:t>: 120 Richmond Quad (North Campus), phone 716-645-2720</w:t>
      </w:r>
    </w:p>
    <w:p w:rsidR="00A76912" w:rsidRPr="00C123F5" w:rsidRDefault="0096550D" w:rsidP="005B7DCB">
      <w:pPr>
        <w:pStyle w:val="Normal0"/>
        <w:numPr>
          <w:ilvl w:val="0"/>
          <w:numId w:val="9"/>
        </w:numPr>
      </w:pPr>
      <w:r w:rsidRPr="00C123F5">
        <w:t>202 Michael Hall (South Campus), phone: 716-829-5800</w:t>
      </w:r>
    </w:p>
    <w:p w:rsidR="00A76912" w:rsidRPr="00C123F5" w:rsidRDefault="0096550D" w:rsidP="005B7DCB">
      <w:pPr>
        <w:pStyle w:val="Normal0"/>
        <w:numPr>
          <w:ilvl w:val="0"/>
          <w:numId w:val="9"/>
        </w:numPr>
      </w:pPr>
      <w:r w:rsidRPr="00C123F5">
        <w:rPr>
          <w:b/>
        </w:rPr>
        <w:t>Health Services</w:t>
      </w:r>
      <w:r w:rsidRPr="00C123F5">
        <w:t>: Michael Hall (South Campus), phone: 716- 829-3316</w:t>
      </w:r>
    </w:p>
    <w:p w:rsidR="00A76912" w:rsidRPr="00C123F5" w:rsidRDefault="0096550D" w:rsidP="005B7DCB">
      <w:pPr>
        <w:pStyle w:val="Normal0"/>
        <w:numPr>
          <w:ilvl w:val="0"/>
          <w:numId w:val="9"/>
        </w:numPr>
      </w:pPr>
      <w:r w:rsidRPr="00C123F5">
        <w:rPr>
          <w:b/>
        </w:rPr>
        <w:t>Health Promotion</w:t>
      </w:r>
      <w:r w:rsidRPr="00C123F5">
        <w:t>: 114 Student Union (North Campus), phone: 716- 645-2837</w:t>
      </w:r>
    </w:p>
    <w:p w:rsidR="00A76912" w:rsidRPr="00C123F5" w:rsidRDefault="0096550D" w:rsidP="00154C0F">
      <w:pPr>
        <w:pStyle w:val="Heading2"/>
      </w:pPr>
      <w:r w:rsidRPr="00C123F5">
        <w:t xml:space="preserve">Sexual Violence: </w:t>
      </w:r>
    </w:p>
    <w:p w:rsidR="00A76912" w:rsidRPr="00C123F5" w:rsidRDefault="0096550D" w:rsidP="005B7DCB">
      <w:pPr>
        <w:pStyle w:val="Normal0"/>
      </w:pPr>
      <w:r w:rsidRPr="00C123F5">
        <w:t>UB is committed to providing a safe learning environment free of all forms of discrimination and sexual harassment, including sexual assault, domestic and dating violence and stalking. If you have experienced gender-based violence (intimate partner violence, attempted or completed sexual assault, harassment, coercion, stalking, etc.), UB has resources to help. This includes academic accommodations, health and counseling services, housing accommodations, helping with legal protective orders, and assistance with reporting the incident to police or other UB officials if you so choose. Please contact UB’s Title IX Coordinator at 716-645-2266 for more information. For confidential assistance, you may also contact a Crisis Services Campus Advocate at 716-796-4399.</w:t>
      </w:r>
    </w:p>
    <w:p w:rsidR="00A76912" w:rsidRPr="00C123F5" w:rsidRDefault="0096550D" w:rsidP="00154C0F">
      <w:pPr>
        <w:pStyle w:val="Heading2"/>
      </w:pPr>
      <w:r w:rsidRPr="00C123F5">
        <w:t>Expectations and Policies</w:t>
      </w:r>
    </w:p>
    <w:p w:rsidR="00A76912" w:rsidRPr="00C123F5" w:rsidRDefault="0096550D" w:rsidP="00C123F5">
      <w:pPr>
        <w:pStyle w:val="Heading3"/>
      </w:pPr>
      <w:r w:rsidRPr="00C123F5">
        <w:t>Attendance Policy</w:t>
      </w:r>
    </w:p>
    <w:p w:rsidR="00A76912" w:rsidRPr="00C123F5" w:rsidRDefault="0096550D" w:rsidP="005B7DCB">
      <w:pPr>
        <w:pStyle w:val="Normal0"/>
        <w:numPr>
          <w:ilvl w:val="0"/>
          <w:numId w:val="10"/>
        </w:numPr>
        <w:rPr>
          <w:color w:val="000000"/>
        </w:rPr>
      </w:pPr>
      <w:r w:rsidRPr="00C123F5">
        <w:rPr>
          <w:color w:val="000000"/>
        </w:rPr>
        <w:t xml:space="preserve">Your attendance in </w:t>
      </w:r>
      <w:r w:rsidRPr="00C123F5">
        <w:t>the synchronous meetings of this class is required just as it would be in a face-to-face class.</w:t>
      </w:r>
      <w:r w:rsidR="00CC4FED" w:rsidRPr="00C123F5">
        <w:t xml:space="preserve"> </w:t>
      </w:r>
      <w:r w:rsidRPr="00C123F5">
        <w:rPr>
          <w:color w:val="000000"/>
        </w:rPr>
        <w:t xml:space="preserve">You are allowed </w:t>
      </w:r>
      <w:r w:rsidRPr="00C123F5">
        <w:t>one week of absences</w:t>
      </w:r>
      <w:r w:rsidRPr="00C123F5">
        <w:rPr>
          <w:color w:val="000000"/>
        </w:rPr>
        <w:t xml:space="preserve"> without penalty. (So, in </w:t>
      </w:r>
      <w:r w:rsidRPr="00C123F5">
        <w:t>a MWF class, this means 3 absences.)</w:t>
      </w:r>
      <w:r w:rsidRPr="00C123F5">
        <w:rPr>
          <w:color w:val="000000"/>
        </w:rPr>
        <w:t xml:space="preserve"> Each absence after the allowed </w:t>
      </w:r>
      <w:r w:rsidRPr="00C123F5">
        <w:t>week</w:t>
      </w:r>
      <w:r w:rsidRPr="00C123F5">
        <w:rPr>
          <w:color w:val="000000"/>
        </w:rPr>
        <w:t xml:space="preserve"> will result in a reduction of your final grade by 1/3 of a letter grade. You are respons</w:t>
      </w:r>
      <w:r w:rsidRPr="00C123F5">
        <w:t>ible for viewing course content on your own and/or reaching out to me with questions for the synchronous class times you miss.</w:t>
      </w:r>
      <w:r w:rsidR="00CC4FED" w:rsidRPr="00C123F5">
        <w:t xml:space="preserve"> </w:t>
      </w:r>
    </w:p>
    <w:p w:rsidR="00A76912" w:rsidRPr="00C123F5" w:rsidRDefault="0096550D" w:rsidP="005B7DCB">
      <w:pPr>
        <w:pStyle w:val="Normal0"/>
        <w:numPr>
          <w:ilvl w:val="0"/>
          <w:numId w:val="10"/>
        </w:numPr>
      </w:pPr>
      <w:r w:rsidRPr="00C123F5">
        <w:t>University-approved absences are excepted.</w:t>
      </w:r>
      <w:r w:rsidR="00CC4FED" w:rsidRPr="00C123F5">
        <w:t xml:space="preserve"> </w:t>
      </w:r>
      <w:r w:rsidRPr="00C123F5">
        <w:t>In the case of a University-approved absence, please provide your instructor with appropriate documentation.</w:t>
      </w:r>
    </w:p>
    <w:p w:rsidR="005B7DCB" w:rsidRPr="00C123F5" w:rsidRDefault="0096550D" w:rsidP="005B7DCB">
      <w:pPr>
        <w:pStyle w:val="Normal0"/>
        <w:numPr>
          <w:ilvl w:val="0"/>
          <w:numId w:val="10"/>
        </w:numPr>
      </w:pPr>
      <w:r w:rsidRPr="00C123F5">
        <w:t>Due to the distinct nature of online classes, writing prompts, polls, and chat responses at the beginning and the end of class will be used to evaluate your engagement in the class. This is to help your instructor determine if you are present in the class or simply signed into the class Zoom meeting.</w:t>
      </w:r>
      <w:r w:rsidR="00CC4FED" w:rsidRPr="00C123F5">
        <w:t xml:space="preserve"> </w:t>
      </w:r>
      <w:r w:rsidRPr="00C123F5">
        <w:t>Failure to respond to these prompts indicates you are not engaged that day and will result in your being marked absent.</w:t>
      </w:r>
      <w:r w:rsidR="00CC4FED" w:rsidRPr="00C123F5">
        <w:t xml:space="preserve"> </w:t>
      </w:r>
    </w:p>
    <w:p w:rsidR="00A76912" w:rsidRPr="00C123F5" w:rsidRDefault="3AEFCE8A" w:rsidP="005B7DCB">
      <w:pPr>
        <w:pStyle w:val="Normal0"/>
      </w:pPr>
      <w:r w:rsidRPr="00C123F5">
        <w:rPr>
          <w:b/>
          <w:i/>
          <w:iCs/>
        </w:rPr>
        <w:t xml:space="preserve">Attendance, </w:t>
      </w:r>
      <w:r w:rsidR="007E35CD" w:rsidRPr="00C123F5">
        <w:rPr>
          <w:b/>
          <w:i/>
          <w:iCs/>
        </w:rPr>
        <w:t>p</w:t>
      </w:r>
      <w:r w:rsidRPr="00C123F5">
        <w:rPr>
          <w:b/>
          <w:i/>
          <w:iCs/>
        </w:rPr>
        <w:t>articipation and informal writing</w:t>
      </w:r>
      <w:r w:rsidRPr="00C123F5">
        <w:t>:</w:t>
      </w:r>
      <w:r w:rsidR="00CC4FED" w:rsidRPr="00C123F5">
        <w:t xml:space="preserve"> </w:t>
      </w:r>
      <w:r w:rsidRPr="00C123F5">
        <w:t>You will be asked to engage in informal writing through out-of-class discussion boards and through a variety of in-class writing prompts.</w:t>
      </w:r>
      <w:r w:rsidR="00CC4FED" w:rsidRPr="00C123F5">
        <w:t xml:space="preserve"> </w:t>
      </w:r>
      <w:r w:rsidRPr="00C123F5">
        <w:t>This informal writing gives you practice as well as an opportunity to show your engagement with the class. This writing will address a variety of topics, but it will always be related to the reading for the day or the assignment you are working on. (See “How This Course Works.”)</w:t>
      </w:r>
      <w:r w:rsidR="00CC4FED" w:rsidRPr="00C123F5">
        <w:t xml:space="preserve"> </w:t>
      </w:r>
      <w:r w:rsidRPr="00C123F5">
        <w:t>Writing in class and on discussion boards will often provide a basis for synchronous class discussion and will sometimes be used to generate ideas for an upcoming assignment.</w:t>
      </w:r>
      <w:r w:rsidR="00CC4FED" w:rsidRPr="00C123F5">
        <w:t xml:space="preserve"> </w:t>
      </w:r>
      <w:r w:rsidRPr="00C123F5">
        <w:t>Your discussion board posts will be evaluated on how well they engage with the course reading material and the discussion board prompt.</w:t>
      </w:r>
      <w:r w:rsidR="00CC4FED" w:rsidRPr="00C123F5">
        <w:t xml:space="preserve"> </w:t>
      </w:r>
      <w:r w:rsidRPr="00C123F5">
        <w:t xml:space="preserve">Your informal writing during class will be evaluated on whether or not it engages with that day’s class topic. </w:t>
      </w:r>
    </w:p>
    <w:p w:rsidR="00A76912" w:rsidRPr="00C123F5" w:rsidRDefault="00A76912" w:rsidP="005B7DCB">
      <w:pPr>
        <w:pStyle w:val="Normal0"/>
      </w:pPr>
    </w:p>
    <w:p w:rsidR="00A76912" w:rsidRPr="00C123F5" w:rsidRDefault="3AEFCE8A" w:rsidP="005B7DCB">
      <w:pPr>
        <w:pStyle w:val="Normal0"/>
      </w:pPr>
      <w:r w:rsidRPr="00C123F5">
        <w:lastRenderedPageBreak/>
        <w:t xml:space="preserve">Most of your informal writing will be graded according to the following rubric. </w:t>
      </w:r>
    </w:p>
    <w:p w:rsidR="00A76912" w:rsidRPr="00C123F5" w:rsidRDefault="3AEFCE8A" w:rsidP="005B7DCB">
      <w:pPr>
        <w:pStyle w:val="Normal0"/>
        <w:numPr>
          <w:ilvl w:val="0"/>
          <w:numId w:val="8"/>
        </w:numPr>
      </w:pPr>
      <w:r w:rsidRPr="00C123F5">
        <w:t xml:space="preserve">Meets minimum length requirement </w:t>
      </w:r>
    </w:p>
    <w:p w:rsidR="00A76912" w:rsidRPr="00C123F5" w:rsidRDefault="3AEFCE8A" w:rsidP="005B7DCB">
      <w:pPr>
        <w:pStyle w:val="Normal0"/>
      </w:pPr>
      <w:r w:rsidRPr="00C123F5">
        <w:t>Your instructor has assigned a minimum length requirement for this assignment.</w:t>
      </w:r>
      <w:r w:rsidR="00CC4FED" w:rsidRPr="00C123F5">
        <w:t xml:space="preserve"> </w:t>
      </w:r>
      <w:r w:rsidRPr="00C123F5">
        <w:t>This requirement is a signal to you about the level of detail you should include.</w:t>
      </w:r>
      <w:r w:rsidR="00CC4FED" w:rsidRPr="00C123F5">
        <w:t xml:space="preserve"> </w:t>
      </w:r>
      <w:r w:rsidRPr="00C123F5">
        <w:t>To meet this length requirement, include detail and explanation, not repetition or needless empty filler.</w:t>
      </w:r>
    </w:p>
    <w:p w:rsidR="00A76912" w:rsidRPr="00C123F5" w:rsidRDefault="3AEFCE8A" w:rsidP="005B7DCB">
      <w:pPr>
        <w:pStyle w:val="Normal0"/>
        <w:numPr>
          <w:ilvl w:val="0"/>
          <w:numId w:val="8"/>
        </w:numPr>
      </w:pPr>
      <w:r w:rsidRPr="00C123F5">
        <w:t>Demonstrates understanding of the reading/Engages directly with prompt question</w:t>
      </w:r>
    </w:p>
    <w:p w:rsidR="00A76912" w:rsidRPr="00C123F5" w:rsidRDefault="3AEFCE8A" w:rsidP="005B7DCB">
      <w:pPr>
        <w:pStyle w:val="Normal0"/>
      </w:pPr>
      <w:r w:rsidRPr="00C123F5">
        <w:t>The assigned reading is a required component of the course, and success on assignments is impossible without having completed the reading and incorporated it into your thinking.</w:t>
      </w:r>
      <w:r w:rsidR="00CC4FED" w:rsidRPr="00C123F5">
        <w:t xml:space="preserve"> </w:t>
      </w:r>
      <w:r w:rsidRPr="00C123F5">
        <w:t>This is a chance to practice the concepts before you put them to work for a significant grade.</w:t>
      </w:r>
    </w:p>
    <w:p w:rsidR="00A76912" w:rsidRPr="00C123F5" w:rsidRDefault="3AEFCE8A" w:rsidP="005B7DCB">
      <w:pPr>
        <w:pStyle w:val="Normal0"/>
        <w:numPr>
          <w:ilvl w:val="0"/>
          <w:numId w:val="8"/>
        </w:numPr>
      </w:pPr>
      <w:r w:rsidRPr="00C123F5">
        <w:t>Does not contain errors that interfere with understanding</w:t>
      </w:r>
    </w:p>
    <w:p w:rsidR="00A76912" w:rsidRPr="00C123F5" w:rsidRDefault="3AEFCE8A" w:rsidP="005B7DCB">
      <w:pPr>
        <w:pStyle w:val="Normal0"/>
      </w:pPr>
      <w:r w:rsidRPr="00C123F5">
        <w:t xml:space="preserve">The most important reason for using correct spelling, grammar and punctuation is for people to be able to understand you. Informal writing is more about generating ideas than about producing “perfect” writing; however, your writing must be clear enough for your peers and instructor to understand your ideas. </w:t>
      </w:r>
    </w:p>
    <w:p w:rsidR="00A76912" w:rsidRPr="00C123F5" w:rsidRDefault="3AEFCE8A" w:rsidP="005B7DCB">
      <w:pPr>
        <w:pStyle w:val="Normal0"/>
        <w:numPr>
          <w:ilvl w:val="0"/>
          <w:numId w:val="8"/>
        </w:numPr>
      </w:pPr>
      <w:r w:rsidRPr="00C123F5">
        <w:t>Reads like a coherent thought process (rather than a series of unconnected sentences)</w:t>
      </w:r>
    </w:p>
    <w:p w:rsidR="00CC4FED" w:rsidRPr="00C123F5" w:rsidRDefault="3AEFCE8A" w:rsidP="005B7DCB">
      <w:pPr>
        <w:pStyle w:val="Normal0"/>
      </w:pPr>
      <w:r w:rsidRPr="00C123F5">
        <w:t>Although this writing is informal, it is still written for a reader.</w:t>
      </w:r>
      <w:r w:rsidR="00CC4FED" w:rsidRPr="00C123F5">
        <w:t xml:space="preserve"> </w:t>
      </w:r>
      <w:r w:rsidRPr="00C123F5">
        <w:t>So, you'll want to make sure that your thoughts are expressed in a way that can be understood by someone who cannot read your mind.</w:t>
      </w:r>
      <w:r w:rsidR="00CC4FED" w:rsidRPr="00C123F5">
        <w:t xml:space="preserve"> </w:t>
      </w:r>
      <w:r w:rsidRPr="00C123F5">
        <w:t>Make sure that sentences flow from one another, and create an understandable whole and that you clarify your ideas through evidence and/or example.</w:t>
      </w:r>
    </w:p>
    <w:p w:rsidR="00A76912" w:rsidRPr="00C123F5" w:rsidRDefault="3AEFCE8A" w:rsidP="005B7DCB">
      <w:pPr>
        <w:pStyle w:val="Normal0"/>
      </w:pPr>
      <w:r w:rsidRPr="00C123F5">
        <w:t>In addition to informal writing, participation is demonstrated engagement with course material.</w:t>
      </w:r>
      <w:r w:rsidR="00CC4FED" w:rsidRPr="00C123F5">
        <w:t xml:space="preserve"> </w:t>
      </w:r>
      <w:r w:rsidRPr="00C123F5">
        <w:t>Besides being thoughtful and thorough in your in class writing, other ways to show your engagement in the class include participating energetically in small group activities and discussions; paying attention to what is going on during synchronous class time; sending emails to me outside of class time to clarify something you didn’t understand; visiting my office hours with questions or problems; helping class discussion move forward by offering your point of view; interacting politely and productively with me and with fellow students during class discussion.</w:t>
      </w:r>
      <w:r w:rsidR="00CC4FED" w:rsidRPr="00C123F5">
        <w:t xml:space="preserve"> </w:t>
      </w:r>
    </w:p>
    <w:p w:rsidR="00A76912" w:rsidRPr="00C123F5" w:rsidRDefault="3AEFCE8A" w:rsidP="005B7DCB">
      <w:pPr>
        <w:pStyle w:val="Normal0"/>
      </w:pPr>
      <w:r w:rsidRPr="00C123F5">
        <w:t>Ways to do poorly in participation include, but are not limited to: using class time to work on something other than our class (such as another course); failing to respond to in-class activities, prompts, and polls; sleeping or appearing to sleep; regularly being uninvolved with class discussion. Our class is a team effort—please do your part.</w:t>
      </w:r>
    </w:p>
    <w:p w:rsidR="00A76912" w:rsidRPr="00C123F5" w:rsidRDefault="0096550D" w:rsidP="00154C0F">
      <w:pPr>
        <w:pStyle w:val="Heading2"/>
      </w:pPr>
      <w:r w:rsidRPr="00C123F5">
        <w:t>Digital Classroom Experience</w:t>
      </w:r>
    </w:p>
    <w:p w:rsidR="00A76912" w:rsidRPr="00C123F5" w:rsidRDefault="0096550D" w:rsidP="005B7DCB">
      <w:pPr>
        <w:pStyle w:val="Normal0"/>
      </w:pPr>
      <w:r w:rsidRPr="00C123F5">
        <w:t xml:space="preserve">If you have a webcam and a solid internet connection, you are encouraged to leave your camera on. Engaging with your peers in large and small group discussions is an essential part of this course. We will discuss Zoom etiquette and best practices early in the semester. </w:t>
      </w:r>
    </w:p>
    <w:p w:rsidR="00A76912" w:rsidRPr="00C123F5" w:rsidRDefault="0096550D" w:rsidP="005B7DCB">
      <w:pPr>
        <w:pStyle w:val="Normal0"/>
        <w:rPr>
          <w:b/>
          <w:u w:val="single"/>
        </w:rPr>
      </w:pPr>
      <w:r w:rsidRPr="00C123F5">
        <w:t xml:space="preserve">In order to create a positive environment for learning, students need to be present, prepared, and engaged, refraining from distractions, disruptions, and disrespectful behavior. Upon entering the classroom, students implicitly agree to abide by the </w:t>
      </w:r>
      <w:hyperlink r:id="rId20" w:history="1">
        <w:r w:rsidRPr="005B7DCB">
          <w:rPr>
            <w:rStyle w:val="Hyperlink"/>
          </w:rPr>
          <w:t>University’s policies on classroom decorum</w:t>
        </w:r>
      </w:hyperlink>
      <w:r w:rsidRPr="00C123F5">
        <w:t xml:space="preserve">. Be mindful of others’ rights to and vested interest in a valuable learning experience, as well as your own. </w:t>
      </w:r>
    </w:p>
    <w:p w:rsidR="00A76912" w:rsidRPr="00C123F5" w:rsidRDefault="0096550D" w:rsidP="005B7DCB">
      <w:pPr>
        <w:pStyle w:val="Normal0"/>
      </w:pPr>
      <w:r w:rsidRPr="00C123F5">
        <w:t>You are expected to be fully engaged with the work of the class during synchronous sessions. Often, this will entail speaking, writing (in a shared document or in the chat), or watching and listening to class content. Dividing your attention by looking at other browser tabs, or using your phone, is discouraged and may result in being marked absent for the day.</w:t>
      </w:r>
    </w:p>
    <w:p w:rsidR="00A76912" w:rsidRPr="00C123F5" w:rsidRDefault="0096550D" w:rsidP="00C123F5">
      <w:pPr>
        <w:pStyle w:val="Heading3"/>
      </w:pPr>
      <w:r w:rsidRPr="00C123F5">
        <w:t>Academic Dishonesty</w:t>
      </w:r>
    </w:p>
    <w:p w:rsidR="00A76912" w:rsidRPr="00C123F5" w:rsidRDefault="0096550D" w:rsidP="005B7DCB">
      <w:pPr>
        <w:pStyle w:val="Normal0"/>
      </w:pPr>
      <w:r w:rsidRPr="00C123F5">
        <w:t xml:space="preserve">Please familiarize yourself with the </w:t>
      </w:r>
      <w:hyperlink r:id="rId21" w:history="1">
        <w:r w:rsidRPr="005B7DCB">
          <w:rPr>
            <w:rStyle w:val="Hyperlink"/>
          </w:rPr>
          <w:t>University’s Academic Integrity policy</w:t>
        </w:r>
      </w:hyperlink>
      <w:r w:rsidRPr="00C123F5">
        <w:t>. In a writing course, we are particularly concerned with plagiarism, which the catalog describes as “Copying or receiving material from any source and submitting that material as one’s own, without acknowledging and citing the particular debts to the source (quotations, paraphrases, basic ideas), or in any other manner representing the work of another as one’s own.” The writing program’s policy states that the first instance of plagiarism will result in an “F” on that assignment. Any additional instances of plagiarism will result in failure of the course.</w:t>
      </w:r>
    </w:p>
    <w:p w:rsidR="00A76912" w:rsidRPr="00C123F5" w:rsidRDefault="0096550D" w:rsidP="00C123F5">
      <w:pPr>
        <w:pStyle w:val="Heading3"/>
      </w:pPr>
      <w:r w:rsidRPr="00C123F5">
        <w:t>Late papers</w:t>
      </w:r>
    </w:p>
    <w:p w:rsidR="00A76912" w:rsidRPr="00C123F5" w:rsidRDefault="0096550D" w:rsidP="005B7DCB">
      <w:pPr>
        <w:pStyle w:val="Normal0"/>
      </w:pPr>
      <w:r w:rsidRPr="00C123F5">
        <w:lastRenderedPageBreak/>
        <w:t>Unless you make arrangements with me ahead of time, late papers will not be accepted. If, under extreme circumstances, you believe you will be unable to meet a due date, you must email me at least one day before assignment is due. In your email you should explain your situation and let me know the day you will turn in the assignment.</w:t>
      </w:r>
      <w:r w:rsidR="00CC4FED" w:rsidRPr="00C123F5">
        <w:t xml:space="preserve"> </w:t>
      </w:r>
      <w:r w:rsidRPr="00C123F5">
        <w:t>I am usually able to grant one extension per student per semester. Assignments turned in late without prior arrangement will be reduced one full letter grade. Assignments later than one week may not be accepted.</w:t>
      </w:r>
    </w:p>
    <w:p w:rsidR="00A76912" w:rsidRPr="00C123F5" w:rsidRDefault="0096550D" w:rsidP="00C123F5">
      <w:pPr>
        <w:pStyle w:val="Heading3"/>
      </w:pPr>
      <w:r w:rsidRPr="00C123F5">
        <w:t>Draft workshops</w:t>
      </w:r>
    </w:p>
    <w:p w:rsidR="00A76912" w:rsidRPr="00C123F5" w:rsidRDefault="0096550D" w:rsidP="005B7DCB">
      <w:pPr>
        <w:pStyle w:val="Normal0"/>
      </w:pPr>
      <w:r w:rsidRPr="00C123F5">
        <w:t>As noted above in “Formal Writing Assignments”, papers turned in without the required drafting, feedback and revision history, or papers turned in by students who have not participated in creating that history with a partner will be docked 10 points, or one full letter grade (i.e., from a B+ to a C+).</w:t>
      </w:r>
      <w:r w:rsidR="00CC4FED" w:rsidRPr="00C123F5">
        <w:t xml:space="preserve"> </w:t>
      </w:r>
      <w:r w:rsidRPr="00C123F5">
        <w:t>Once again, this is because effective writing is the product of revision. For example, a paper earning a 95 will receive an 85 (from an A to a B) if not accompanied by a draft with comments, and if your comments cannot be found on a classmate’s paper.</w:t>
      </w:r>
      <w:r w:rsidR="00CC4FED" w:rsidRPr="00C123F5">
        <w:t xml:space="preserve"> </w:t>
      </w:r>
      <w:r w:rsidRPr="00C123F5">
        <w:t>So, you will need to post a full draft for all draft workshops.</w:t>
      </w:r>
    </w:p>
    <w:p w:rsidR="00A76912" w:rsidRPr="00C123F5" w:rsidRDefault="0096550D" w:rsidP="00C123F5">
      <w:pPr>
        <w:pStyle w:val="Heading3"/>
      </w:pPr>
      <w:r w:rsidRPr="00C123F5">
        <w:t>Paper rewrites</w:t>
      </w:r>
    </w:p>
    <w:p w:rsidR="0025355B" w:rsidRPr="00C123F5" w:rsidRDefault="0096550D" w:rsidP="005B7DCB">
      <w:pPr>
        <w:pStyle w:val="Normal0"/>
      </w:pPr>
      <w:r w:rsidRPr="00C123F5">
        <w:t>Our schedule is packed, and each paper has a long drafting, feedback and revision process built into it.</w:t>
      </w:r>
      <w:r w:rsidR="00CC4FED" w:rsidRPr="00C123F5">
        <w:t xml:space="preserve"> </w:t>
      </w:r>
      <w:r w:rsidRPr="00C123F5">
        <w:t>For these reasons, and to keep everyone on track in the class, no rewrites of regular assignments will be accepted.</w:t>
      </w:r>
    </w:p>
    <w:p w:rsidR="007D2286" w:rsidRPr="00C123F5" w:rsidRDefault="0025355B" w:rsidP="00154C0F">
      <w:pPr>
        <w:pStyle w:val="Heading2"/>
        <w:rPr>
          <w:rStyle w:val="Strong"/>
          <w:b/>
          <w:bCs w:val="0"/>
        </w:rPr>
      </w:pPr>
      <w:r w:rsidRPr="00C123F5">
        <w:rPr>
          <w:rStyle w:val="Strong"/>
          <w:b/>
          <w:bCs w:val="0"/>
        </w:rPr>
        <w:t>UB Portfolio</w:t>
      </w:r>
    </w:p>
    <w:p w:rsidR="00A76912" w:rsidRPr="00C123F5" w:rsidRDefault="0025355B" w:rsidP="005B7DCB">
      <w:pPr>
        <w:pStyle w:val="Normal0"/>
      </w:pPr>
      <w:r w:rsidRPr="00C123F5">
        <w:t xml:space="preserve">If you are completing this course as part of your UB Curriculum requirements, please select an ‘artifact’ from this course that is representative of your learning and save it in a safe location with a clear title. Your final UB Curriculum requirement, UBC 399: UB Curriculum Capstone, will require you to submit these ‘artifacts’ as you process and reflect on your achievement and growth through the UB Curriculum. Artifacts include homework assignments, exams, research papers, projects, lab reports, presentations, and other coursework. For more information, see the </w:t>
      </w:r>
      <w:hyperlink r:id="rId22" w:history="1">
        <w:r w:rsidRPr="005B7DCB">
          <w:rPr>
            <w:rStyle w:val="Hyperlink"/>
          </w:rPr>
          <w:t>UB Curriculum Capstone website</w:t>
        </w:r>
      </w:hyperlink>
      <w:r w:rsidR="005B7DCB">
        <w:t>.</w:t>
      </w:r>
    </w:p>
    <w:p w:rsidR="00A76912" w:rsidRPr="00C123F5" w:rsidRDefault="0096550D" w:rsidP="00C123F5">
      <w:pPr>
        <w:pStyle w:val="Heading3"/>
      </w:pPr>
      <w:r w:rsidRPr="00C123F5">
        <w:t>Repeat Policy (for ENG 105 only)</w:t>
      </w:r>
    </w:p>
    <w:p w:rsidR="00A76912" w:rsidRPr="00C123F5" w:rsidRDefault="0096550D" w:rsidP="005B7DCB">
      <w:pPr>
        <w:pStyle w:val="Normal0"/>
      </w:pPr>
      <w:r w:rsidRPr="00C123F5">
        <w:t xml:space="preserve">Enrollment in a controlled enrollment course (CEC) is restricted by the available student positions, and self-registration for a CEC in any fall or spring semesters is available only to students taking that course for the first time. Repeat enrollment may be difficult or impossible in a fall or spring semester; a student seeking to repeat a CEC should plan to register for and do this in a UB summer session. Open seats available just prior to the start of a fall or spring semester may be released with registration on a first come first served basis. Repeat enrollment is enrollment by a student who previously enrolled in the course at UB or transferred an equivalent course to UB and for which course the student has a grade of ‘A’, ‘B’, ‘C’, ‘D’, ‘F’ or qualified value thereof [e.g., ‘A-’, ‘D+’], or a grade of ‘P’, ‘S’, ‘U’, ‘I’, ‘J’, ‘N’, or ‘R’. A student may self-register to repeat a CEC in a fall or spring term only if the student’s grade of record for the previous enrollment is ‘W’, i.e., administrative withdrawal. Students may petition for enrollment in such a designated spring course by the third week of the preceding fall semester, and in a fall course by the third week of the preceding spring semester. </w:t>
      </w:r>
      <w:r w:rsidR="005B7DCB">
        <w:t>Review information</w:t>
      </w:r>
      <w:r w:rsidRPr="00C123F5">
        <w:t xml:space="preserve"> about the petition process and other facets </w:t>
      </w:r>
      <w:r w:rsidR="005B7DCB">
        <w:t>at</w:t>
      </w:r>
      <w:r w:rsidRPr="00C123F5">
        <w:t xml:space="preserve"> </w:t>
      </w:r>
      <w:hyperlink r:id="rId23" w:history="1">
        <w:r w:rsidRPr="005B7DCB">
          <w:rPr>
            <w:rStyle w:val="Hyperlink"/>
          </w:rPr>
          <w:t>UB’s Repeat Policy</w:t>
        </w:r>
      </w:hyperlink>
      <w:r w:rsidR="005B7DCB">
        <w:t>.</w:t>
      </w:r>
      <w:r w:rsidRPr="00C123F5">
        <w:t xml:space="preserve"> </w:t>
      </w:r>
    </w:p>
    <w:p w:rsidR="00A76912" w:rsidRPr="00C123F5" w:rsidRDefault="0096550D" w:rsidP="00C123F5">
      <w:pPr>
        <w:pStyle w:val="Heading3"/>
      </w:pPr>
      <w:r w:rsidRPr="00C123F5">
        <w:t>Incomplete Policy</w:t>
      </w:r>
    </w:p>
    <w:p w:rsidR="007D2286" w:rsidRPr="00C123F5" w:rsidRDefault="0096550D" w:rsidP="005B7DCB">
      <w:pPr>
        <w:pStyle w:val="Normal0"/>
      </w:pPr>
      <w:r w:rsidRPr="00C123F5">
        <w:t xml:space="preserve">An incomplete grade may </w:t>
      </w:r>
      <w:r w:rsidRPr="00C123F5">
        <w:rPr>
          <w:i/>
        </w:rPr>
        <w:t xml:space="preserve">only </w:t>
      </w:r>
      <w:r w:rsidRPr="00C123F5">
        <w:t>be given to students who have (1) fulfilled the attendance requirement for the course and (2) completed all but one of the written assignments.</w:t>
      </w:r>
    </w:p>
    <w:p w:rsidR="00376F36" w:rsidRPr="00C123F5" w:rsidRDefault="00376F36" w:rsidP="00C123F5">
      <w:pPr>
        <w:pStyle w:val="Heading3"/>
      </w:pPr>
      <w:r w:rsidRPr="00C123F5">
        <w:t>Weekly Schedule</w:t>
      </w:r>
    </w:p>
    <w:p w:rsidR="00376F36" w:rsidRPr="00C123F5" w:rsidRDefault="00376F36" w:rsidP="005B7DCB">
      <w:pPr>
        <w:pStyle w:val="Normal0"/>
      </w:pPr>
      <w:r w:rsidRPr="00C123F5">
        <w:t>Everything is due at 11:59 p.m.</w:t>
      </w:r>
    </w:p>
    <w:p w:rsidR="00376F36" w:rsidRPr="00C123F5" w:rsidRDefault="00376F36" w:rsidP="005B7DCB">
      <w:pPr>
        <w:pStyle w:val="Normal0"/>
      </w:pPr>
      <w:r w:rsidRPr="00C123F5">
        <w:rPr>
          <w:b/>
        </w:rPr>
        <w:t>Monday</w:t>
      </w:r>
      <w:r w:rsidRPr="00C123F5">
        <w:t>: Discussion Board Post/Revision Plan</w:t>
      </w:r>
    </w:p>
    <w:p w:rsidR="00376F36" w:rsidRPr="00C123F5" w:rsidRDefault="00376F36" w:rsidP="005B7DCB">
      <w:pPr>
        <w:pStyle w:val="Normal0"/>
      </w:pPr>
      <w:r w:rsidRPr="00C123F5">
        <w:rPr>
          <w:b/>
        </w:rPr>
        <w:t>Tuesday</w:t>
      </w:r>
      <w:r w:rsidRPr="00C123F5">
        <w:t>: Discussion Board Response</w:t>
      </w:r>
    </w:p>
    <w:p w:rsidR="00376F36" w:rsidRPr="00C123F5" w:rsidRDefault="00376F36" w:rsidP="005B7DCB">
      <w:pPr>
        <w:pStyle w:val="Normal0"/>
      </w:pPr>
      <w:r w:rsidRPr="00C123F5">
        <w:rPr>
          <w:b/>
        </w:rPr>
        <w:t>Wednesday</w:t>
      </w:r>
      <w:r w:rsidRPr="00C123F5">
        <w:t>: Eli Review Writing (Post)</w:t>
      </w:r>
    </w:p>
    <w:p w:rsidR="00376F36" w:rsidRPr="00C123F5" w:rsidRDefault="00376F36" w:rsidP="005B7DCB">
      <w:pPr>
        <w:pStyle w:val="Normal0"/>
      </w:pPr>
      <w:r w:rsidRPr="00C123F5">
        <w:rPr>
          <w:b/>
        </w:rPr>
        <w:t>Thursday</w:t>
      </w:r>
      <w:r w:rsidRPr="00C123F5">
        <w:t>: Working on Peer Review Responses</w:t>
      </w:r>
    </w:p>
    <w:p w:rsidR="00115621" w:rsidRPr="00C123F5" w:rsidRDefault="00376F36" w:rsidP="00FB4167">
      <w:pPr>
        <w:pStyle w:val="Normal0"/>
      </w:pPr>
      <w:r w:rsidRPr="00C123F5">
        <w:rPr>
          <w:b/>
        </w:rPr>
        <w:t>Friday</w:t>
      </w:r>
      <w:r w:rsidRPr="00C123F5">
        <w:t>: Eli Review Peer Review Response Due</w:t>
      </w:r>
      <w:r w:rsidR="00115621" w:rsidRPr="00C123F5">
        <w:br w:type="page"/>
      </w:r>
    </w:p>
    <w:p w:rsidR="00A76912" w:rsidRPr="00C123F5" w:rsidRDefault="00A76912" w:rsidP="00115621">
      <w:pPr>
        <w:jc w:val="center"/>
        <w:rPr>
          <w:rFonts w:ascii="Times New Roman" w:hAnsi="Times New Roman" w:cs="Times New Roman"/>
        </w:rPr>
      </w:pPr>
    </w:p>
    <w:tbl>
      <w:tblPr>
        <w:tblW w:w="105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Description w:val="Sample semester plan"/>
      </w:tblPr>
      <w:tblGrid>
        <w:gridCol w:w="825"/>
        <w:gridCol w:w="1095"/>
        <w:gridCol w:w="2175"/>
        <w:gridCol w:w="3270"/>
        <w:gridCol w:w="3155"/>
      </w:tblGrid>
      <w:tr w:rsidR="00376F36" w:rsidRPr="00C123F5" w:rsidTr="00154C0F">
        <w:tc>
          <w:tcPr>
            <w:tcW w:w="825" w:type="dxa"/>
            <w:shd w:val="clear" w:color="auto" w:fill="000000" w:themeFill="text1"/>
            <w:tcMar>
              <w:top w:w="100" w:type="dxa"/>
              <w:left w:w="100" w:type="dxa"/>
              <w:bottom w:w="100" w:type="dxa"/>
              <w:right w:w="100" w:type="dxa"/>
            </w:tcMar>
          </w:tcPr>
          <w:p w:rsidR="00376F36" w:rsidRPr="00C123F5" w:rsidRDefault="00376F36" w:rsidP="005B7DCB">
            <w:pPr>
              <w:pStyle w:val="Normal0"/>
            </w:pPr>
            <w:r w:rsidRPr="00C123F5">
              <w:t>Week</w:t>
            </w:r>
          </w:p>
        </w:tc>
        <w:tc>
          <w:tcPr>
            <w:tcW w:w="1095" w:type="dxa"/>
            <w:shd w:val="clear" w:color="auto" w:fill="000000" w:themeFill="text1"/>
            <w:tcMar>
              <w:top w:w="100" w:type="dxa"/>
              <w:left w:w="100" w:type="dxa"/>
              <w:bottom w:w="100" w:type="dxa"/>
              <w:right w:w="100" w:type="dxa"/>
            </w:tcMar>
          </w:tcPr>
          <w:p w:rsidR="00376F36" w:rsidRPr="00C123F5" w:rsidRDefault="00376F36" w:rsidP="005B7DCB">
            <w:pPr>
              <w:pStyle w:val="Normal0"/>
            </w:pPr>
            <w:r w:rsidRPr="00C123F5">
              <w:t>Date</w:t>
            </w:r>
          </w:p>
        </w:tc>
        <w:tc>
          <w:tcPr>
            <w:tcW w:w="2175" w:type="dxa"/>
            <w:shd w:val="clear" w:color="auto" w:fill="000000" w:themeFill="text1"/>
            <w:tcMar>
              <w:top w:w="100" w:type="dxa"/>
              <w:left w:w="100" w:type="dxa"/>
              <w:bottom w:w="100" w:type="dxa"/>
              <w:right w:w="100" w:type="dxa"/>
            </w:tcMar>
          </w:tcPr>
          <w:p w:rsidR="00376F36" w:rsidRPr="00C123F5" w:rsidRDefault="00376F36" w:rsidP="005B7DCB">
            <w:pPr>
              <w:pStyle w:val="Normal0"/>
            </w:pPr>
            <w:r w:rsidRPr="00C123F5">
              <w:t>Topic</w:t>
            </w:r>
          </w:p>
        </w:tc>
        <w:tc>
          <w:tcPr>
            <w:tcW w:w="3270" w:type="dxa"/>
            <w:shd w:val="clear" w:color="auto" w:fill="000000" w:themeFill="text1"/>
            <w:tcMar>
              <w:top w:w="100" w:type="dxa"/>
              <w:left w:w="100" w:type="dxa"/>
              <w:bottom w:w="100" w:type="dxa"/>
              <w:right w:w="100" w:type="dxa"/>
            </w:tcMar>
          </w:tcPr>
          <w:p w:rsidR="00376F36" w:rsidRPr="00C123F5" w:rsidRDefault="00376F36" w:rsidP="005B7DCB">
            <w:pPr>
              <w:pStyle w:val="Normal0"/>
            </w:pPr>
            <w:r w:rsidRPr="00C123F5">
              <w:t>Reading</w:t>
            </w:r>
          </w:p>
        </w:tc>
        <w:tc>
          <w:tcPr>
            <w:tcW w:w="3155" w:type="dxa"/>
            <w:shd w:val="clear" w:color="auto" w:fill="000000" w:themeFill="text1"/>
            <w:tcMar>
              <w:top w:w="100" w:type="dxa"/>
              <w:left w:w="100" w:type="dxa"/>
              <w:bottom w:w="100" w:type="dxa"/>
              <w:right w:w="100" w:type="dxa"/>
            </w:tcMar>
          </w:tcPr>
          <w:p w:rsidR="00376F36" w:rsidRPr="00C123F5" w:rsidRDefault="00376F36" w:rsidP="005B7DCB">
            <w:pPr>
              <w:pStyle w:val="Normal0"/>
            </w:pPr>
            <w:r w:rsidRPr="00C123F5">
              <w:t>Assignment Due</w:t>
            </w:r>
          </w:p>
        </w:tc>
      </w:tr>
      <w:tr w:rsidR="00376F36" w:rsidRPr="00C123F5" w:rsidTr="00115621">
        <w:trPr>
          <w:trHeight w:val="420"/>
        </w:trPr>
        <w:tc>
          <w:tcPr>
            <w:tcW w:w="825" w:type="dxa"/>
            <w:shd w:val="clear" w:color="auto" w:fill="auto"/>
            <w:tcMar>
              <w:top w:w="100" w:type="dxa"/>
              <w:left w:w="100" w:type="dxa"/>
              <w:bottom w:w="100" w:type="dxa"/>
              <w:right w:w="100" w:type="dxa"/>
            </w:tcMar>
          </w:tcPr>
          <w:p w:rsidR="00376F36" w:rsidRPr="00C123F5" w:rsidRDefault="00376F36" w:rsidP="005B7DCB">
            <w:pPr>
              <w:pStyle w:val="Normal0"/>
            </w:pPr>
            <w:r w:rsidRPr="00C123F5">
              <w:t>1</w:t>
            </w:r>
          </w:p>
        </w:tc>
        <w:tc>
          <w:tcPr>
            <w:tcW w:w="1095" w:type="dxa"/>
            <w:shd w:val="clear" w:color="auto" w:fill="auto"/>
            <w:tcMar>
              <w:top w:w="100" w:type="dxa"/>
              <w:left w:w="100" w:type="dxa"/>
              <w:bottom w:w="100" w:type="dxa"/>
              <w:right w:w="100" w:type="dxa"/>
            </w:tcMar>
          </w:tcPr>
          <w:p w:rsidR="00376F36" w:rsidRPr="00C123F5" w:rsidRDefault="00376F36" w:rsidP="005B7DCB">
            <w:pPr>
              <w:pStyle w:val="Normal0"/>
            </w:pPr>
            <w:r w:rsidRPr="00C123F5">
              <w:t>M 8/31</w:t>
            </w:r>
          </w:p>
        </w:tc>
        <w:tc>
          <w:tcPr>
            <w:tcW w:w="2175" w:type="dxa"/>
            <w:shd w:val="clear" w:color="auto" w:fill="auto"/>
            <w:tcMar>
              <w:top w:w="100" w:type="dxa"/>
              <w:left w:w="100" w:type="dxa"/>
              <w:bottom w:w="100" w:type="dxa"/>
              <w:right w:w="100" w:type="dxa"/>
            </w:tcMar>
          </w:tcPr>
          <w:p w:rsidR="00376F36" w:rsidRPr="00C123F5" w:rsidRDefault="00376F36" w:rsidP="005B7DCB">
            <w:pPr>
              <w:pStyle w:val="Normal0"/>
            </w:pPr>
            <w:r w:rsidRPr="00C123F5">
              <w:t>Course Intro</w:t>
            </w:r>
          </w:p>
        </w:tc>
        <w:tc>
          <w:tcPr>
            <w:tcW w:w="3270" w:type="dxa"/>
            <w:shd w:val="clear" w:color="auto" w:fill="auto"/>
            <w:tcMar>
              <w:top w:w="100" w:type="dxa"/>
              <w:left w:w="100" w:type="dxa"/>
              <w:bottom w:w="100" w:type="dxa"/>
              <w:right w:w="100" w:type="dxa"/>
            </w:tcMar>
          </w:tcPr>
          <w:p w:rsidR="00376F36" w:rsidRPr="00C123F5" w:rsidRDefault="00376F36" w:rsidP="005B7DCB">
            <w:pPr>
              <w:pStyle w:val="Normal0"/>
            </w:pPr>
          </w:p>
        </w:tc>
        <w:tc>
          <w:tcPr>
            <w:tcW w:w="3155" w:type="dxa"/>
            <w:shd w:val="clear" w:color="auto" w:fill="auto"/>
            <w:tcMar>
              <w:top w:w="100" w:type="dxa"/>
              <w:left w:w="100" w:type="dxa"/>
              <w:bottom w:w="100" w:type="dxa"/>
              <w:right w:w="100" w:type="dxa"/>
            </w:tcMar>
          </w:tcPr>
          <w:p w:rsidR="00376F36" w:rsidRPr="00C123F5" w:rsidRDefault="00376F36" w:rsidP="005B7DCB">
            <w:pPr>
              <w:pStyle w:val="Normal0"/>
            </w:pPr>
          </w:p>
        </w:tc>
      </w:tr>
      <w:tr w:rsidR="00376F36" w:rsidRPr="00C123F5" w:rsidTr="00115621">
        <w:trPr>
          <w:trHeight w:val="420"/>
        </w:trPr>
        <w:tc>
          <w:tcPr>
            <w:tcW w:w="825" w:type="dxa"/>
            <w:shd w:val="clear" w:color="auto" w:fill="auto"/>
            <w:tcMar>
              <w:top w:w="100" w:type="dxa"/>
              <w:left w:w="100" w:type="dxa"/>
              <w:bottom w:w="100" w:type="dxa"/>
              <w:right w:w="100" w:type="dxa"/>
            </w:tcMar>
          </w:tcPr>
          <w:p w:rsidR="00376F36" w:rsidRPr="00C123F5" w:rsidRDefault="00376F36" w:rsidP="005B7DCB">
            <w:pPr>
              <w:pStyle w:val="Normal0"/>
            </w:pPr>
          </w:p>
        </w:tc>
        <w:tc>
          <w:tcPr>
            <w:tcW w:w="1095" w:type="dxa"/>
            <w:shd w:val="clear" w:color="auto" w:fill="auto"/>
            <w:tcMar>
              <w:top w:w="100" w:type="dxa"/>
              <w:left w:w="100" w:type="dxa"/>
              <w:bottom w:w="100" w:type="dxa"/>
              <w:right w:w="100" w:type="dxa"/>
            </w:tcMar>
          </w:tcPr>
          <w:p w:rsidR="00376F36" w:rsidRPr="00C123F5" w:rsidRDefault="00376F36" w:rsidP="005B7DCB">
            <w:pPr>
              <w:pStyle w:val="Normal0"/>
            </w:pPr>
            <w:r w:rsidRPr="00C123F5">
              <w:t>W 9/2</w:t>
            </w:r>
          </w:p>
        </w:tc>
        <w:tc>
          <w:tcPr>
            <w:tcW w:w="2175" w:type="dxa"/>
            <w:shd w:val="clear" w:color="auto" w:fill="auto"/>
            <w:tcMar>
              <w:top w:w="100" w:type="dxa"/>
              <w:left w:w="100" w:type="dxa"/>
              <w:bottom w:w="100" w:type="dxa"/>
              <w:right w:w="100" w:type="dxa"/>
            </w:tcMar>
          </w:tcPr>
          <w:p w:rsidR="00376F36" w:rsidRPr="00C123F5" w:rsidRDefault="00376F36" w:rsidP="005B7DCB">
            <w:pPr>
              <w:pStyle w:val="Normal0"/>
            </w:pPr>
            <w:r w:rsidRPr="00C123F5">
              <w:t>Introducing Rhetoric</w:t>
            </w:r>
          </w:p>
        </w:tc>
        <w:tc>
          <w:tcPr>
            <w:tcW w:w="3270" w:type="dxa"/>
            <w:shd w:val="clear" w:color="auto" w:fill="auto"/>
            <w:tcMar>
              <w:top w:w="100" w:type="dxa"/>
              <w:left w:w="100" w:type="dxa"/>
              <w:bottom w:w="100" w:type="dxa"/>
              <w:right w:w="100" w:type="dxa"/>
            </w:tcMar>
          </w:tcPr>
          <w:p w:rsidR="00376F36" w:rsidRPr="00C123F5" w:rsidRDefault="00376F36" w:rsidP="005B7DCB">
            <w:pPr>
              <w:pStyle w:val="Normal0"/>
            </w:pPr>
            <w:r w:rsidRPr="00C123F5">
              <w:rPr>
                <w:i/>
              </w:rPr>
              <w:t xml:space="preserve">Views, </w:t>
            </w:r>
            <w:r w:rsidRPr="00C123F5">
              <w:t>“Letter from the Director” &amp; “Introduction to the Book”</w:t>
            </w:r>
            <w:r w:rsidRPr="00C123F5">
              <w:rPr>
                <w:i/>
              </w:rPr>
              <w:t xml:space="preserve"> (</w:t>
            </w:r>
            <w:r w:rsidRPr="00C123F5">
              <w:t>UB-1-UB-5)</w:t>
            </w:r>
          </w:p>
          <w:p w:rsidR="00376F36" w:rsidRPr="00C123F5" w:rsidRDefault="00376F36" w:rsidP="005B7DCB">
            <w:pPr>
              <w:pStyle w:val="Normal0"/>
            </w:pPr>
            <w:r w:rsidRPr="00C123F5">
              <w:t>“Preface” (xvii-xxvii)</w:t>
            </w:r>
          </w:p>
          <w:p w:rsidR="00376F36" w:rsidRPr="00C123F5" w:rsidRDefault="00376F36" w:rsidP="005B7DCB">
            <w:pPr>
              <w:pStyle w:val="Normal0"/>
            </w:pPr>
          </w:p>
          <w:p w:rsidR="00376F36" w:rsidRPr="00C123F5" w:rsidRDefault="00376F36" w:rsidP="005B7DCB">
            <w:pPr>
              <w:pStyle w:val="Normal0"/>
            </w:pPr>
            <w:r w:rsidRPr="00C123F5">
              <w:t>Syllabus &amp; Schedule</w:t>
            </w:r>
            <w:r w:rsidR="00CC4FED" w:rsidRPr="00C123F5">
              <w:t xml:space="preserve"> </w:t>
            </w:r>
          </w:p>
        </w:tc>
        <w:tc>
          <w:tcPr>
            <w:tcW w:w="3155" w:type="dxa"/>
            <w:shd w:val="clear" w:color="auto" w:fill="auto"/>
            <w:tcMar>
              <w:top w:w="100" w:type="dxa"/>
              <w:left w:w="100" w:type="dxa"/>
              <w:bottom w:w="100" w:type="dxa"/>
              <w:right w:w="100" w:type="dxa"/>
            </w:tcMar>
          </w:tcPr>
          <w:p w:rsidR="00376F36" w:rsidRPr="00C123F5" w:rsidRDefault="00376F36" w:rsidP="005B7DCB">
            <w:pPr>
              <w:pStyle w:val="Normal0"/>
            </w:pPr>
            <w:r w:rsidRPr="00C123F5">
              <w:t>Post an introductory video (link from Zoom) to the discussion board titled “introductions”</w:t>
            </w:r>
          </w:p>
        </w:tc>
      </w:tr>
      <w:tr w:rsidR="00376F36" w:rsidRPr="00C123F5" w:rsidTr="00115621">
        <w:trPr>
          <w:trHeight w:val="420"/>
        </w:trPr>
        <w:tc>
          <w:tcPr>
            <w:tcW w:w="825" w:type="dxa"/>
            <w:shd w:val="clear" w:color="auto" w:fill="auto"/>
            <w:tcMar>
              <w:top w:w="100" w:type="dxa"/>
              <w:left w:w="100" w:type="dxa"/>
              <w:bottom w:w="100" w:type="dxa"/>
              <w:right w:w="100" w:type="dxa"/>
            </w:tcMar>
          </w:tcPr>
          <w:p w:rsidR="00376F36" w:rsidRPr="00C123F5" w:rsidRDefault="00376F36" w:rsidP="005B7DCB">
            <w:pPr>
              <w:pStyle w:val="Normal0"/>
            </w:pPr>
          </w:p>
        </w:tc>
        <w:tc>
          <w:tcPr>
            <w:tcW w:w="1095" w:type="dxa"/>
            <w:shd w:val="clear" w:color="auto" w:fill="auto"/>
            <w:tcMar>
              <w:top w:w="100" w:type="dxa"/>
              <w:left w:w="100" w:type="dxa"/>
              <w:bottom w:w="100" w:type="dxa"/>
              <w:right w:w="100" w:type="dxa"/>
            </w:tcMar>
          </w:tcPr>
          <w:p w:rsidR="00376F36" w:rsidRPr="00C123F5" w:rsidRDefault="00376F36" w:rsidP="005B7DCB">
            <w:pPr>
              <w:pStyle w:val="Normal0"/>
            </w:pPr>
            <w:r w:rsidRPr="00C123F5">
              <w:t>F 9/4</w:t>
            </w:r>
          </w:p>
        </w:tc>
        <w:tc>
          <w:tcPr>
            <w:tcW w:w="2175" w:type="dxa"/>
            <w:shd w:val="clear" w:color="auto" w:fill="auto"/>
            <w:tcMar>
              <w:top w:w="100" w:type="dxa"/>
              <w:left w:w="100" w:type="dxa"/>
              <w:bottom w:w="100" w:type="dxa"/>
              <w:right w:w="100" w:type="dxa"/>
            </w:tcMar>
          </w:tcPr>
          <w:p w:rsidR="00376F36" w:rsidRPr="00C123F5" w:rsidRDefault="00376F36" w:rsidP="005B7DCB">
            <w:pPr>
              <w:pStyle w:val="Normal0"/>
            </w:pPr>
            <w:r w:rsidRPr="00C123F5">
              <w:t>Summary &amp; Reflection Paper Assigned</w:t>
            </w:r>
          </w:p>
        </w:tc>
        <w:tc>
          <w:tcPr>
            <w:tcW w:w="3270" w:type="dxa"/>
            <w:shd w:val="clear" w:color="auto" w:fill="auto"/>
            <w:tcMar>
              <w:top w:w="100" w:type="dxa"/>
              <w:left w:w="100" w:type="dxa"/>
              <w:bottom w:w="100" w:type="dxa"/>
              <w:right w:w="100" w:type="dxa"/>
            </w:tcMar>
          </w:tcPr>
          <w:p w:rsidR="00376F36" w:rsidRPr="00C123F5" w:rsidRDefault="00376F36" w:rsidP="005B7DCB">
            <w:pPr>
              <w:pStyle w:val="Normal0"/>
            </w:pPr>
            <w:r w:rsidRPr="00C123F5">
              <w:rPr>
                <w:i/>
              </w:rPr>
              <w:t xml:space="preserve">Views, </w:t>
            </w:r>
            <w:r w:rsidRPr="00C123F5">
              <w:t>“Entering the Conversation” (1-18)</w:t>
            </w:r>
          </w:p>
        </w:tc>
        <w:tc>
          <w:tcPr>
            <w:tcW w:w="3155" w:type="dxa"/>
            <w:shd w:val="clear" w:color="auto" w:fill="auto"/>
            <w:tcMar>
              <w:top w:w="100" w:type="dxa"/>
              <w:left w:w="100" w:type="dxa"/>
              <w:bottom w:w="100" w:type="dxa"/>
              <w:right w:w="100" w:type="dxa"/>
            </w:tcMar>
          </w:tcPr>
          <w:p w:rsidR="00376F36" w:rsidRPr="00C123F5" w:rsidRDefault="00376F36" w:rsidP="005B7DCB">
            <w:pPr>
              <w:pStyle w:val="Normal0"/>
            </w:pPr>
            <w:r w:rsidRPr="00C123F5">
              <w:t>Watch and comment on 3 of your peers’ introductions</w:t>
            </w:r>
          </w:p>
        </w:tc>
      </w:tr>
      <w:tr w:rsidR="00376F36" w:rsidRPr="00C123F5" w:rsidTr="00115621">
        <w:trPr>
          <w:trHeight w:val="420"/>
        </w:trPr>
        <w:tc>
          <w:tcPr>
            <w:tcW w:w="825" w:type="dxa"/>
            <w:shd w:val="clear" w:color="auto" w:fill="D9D9D9" w:themeFill="background1" w:themeFillShade="D9"/>
          </w:tcPr>
          <w:p w:rsidR="00376F36" w:rsidRPr="00C123F5" w:rsidRDefault="00376F36" w:rsidP="005B7DCB">
            <w:pPr>
              <w:pStyle w:val="Normal0"/>
            </w:pPr>
            <w:r w:rsidRPr="00C123F5">
              <w:t>2</w:t>
            </w:r>
          </w:p>
        </w:tc>
        <w:tc>
          <w:tcPr>
            <w:tcW w:w="1095" w:type="dxa"/>
            <w:shd w:val="clear" w:color="auto" w:fill="D9D9D9" w:themeFill="background1" w:themeFillShade="D9"/>
            <w:tcMar>
              <w:top w:w="100" w:type="dxa"/>
              <w:left w:w="100" w:type="dxa"/>
              <w:bottom w:w="100" w:type="dxa"/>
              <w:right w:w="100" w:type="dxa"/>
            </w:tcMar>
          </w:tcPr>
          <w:p w:rsidR="00376F36" w:rsidRPr="00C123F5" w:rsidRDefault="00376F36" w:rsidP="005B7DCB">
            <w:pPr>
              <w:pStyle w:val="Normal0"/>
            </w:pPr>
            <w:r w:rsidRPr="00C123F5">
              <w:t>M 9/7</w:t>
            </w:r>
          </w:p>
        </w:tc>
        <w:tc>
          <w:tcPr>
            <w:tcW w:w="2175" w:type="dxa"/>
            <w:shd w:val="clear" w:color="auto" w:fill="D9D9D9" w:themeFill="background1" w:themeFillShade="D9"/>
            <w:tcMar>
              <w:top w:w="100" w:type="dxa"/>
              <w:left w:w="100" w:type="dxa"/>
              <w:bottom w:w="100" w:type="dxa"/>
              <w:right w:w="100" w:type="dxa"/>
            </w:tcMar>
          </w:tcPr>
          <w:p w:rsidR="00376F36" w:rsidRPr="00C123F5" w:rsidRDefault="00376F36" w:rsidP="005B7DCB">
            <w:pPr>
              <w:pStyle w:val="Normal0"/>
            </w:pPr>
            <w:r w:rsidRPr="00C123F5">
              <w:t>Starting with what They Say</w:t>
            </w:r>
            <w:r w:rsidR="00CC4FED" w:rsidRPr="00C123F5">
              <w:t xml:space="preserve"> </w:t>
            </w:r>
          </w:p>
          <w:p w:rsidR="00376F36" w:rsidRPr="00C123F5" w:rsidRDefault="00376F36" w:rsidP="005B7DCB">
            <w:pPr>
              <w:pStyle w:val="Normal0"/>
            </w:pPr>
          </w:p>
        </w:tc>
        <w:tc>
          <w:tcPr>
            <w:tcW w:w="3270" w:type="dxa"/>
            <w:shd w:val="clear" w:color="auto" w:fill="D9D9D9" w:themeFill="background1" w:themeFillShade="D9"/>
            <w:tcMar>
              <w:top w:w="100" w:type="dxa"/>
              <w:left w:w="100" w:type="dxa"/>
              <w:bottom w:w="100" w:type="dxa"/>
              <w:right w:w="100" w:type="dxa"/>
            </w:tcMar>
          </w:tcPr>
          <w:p w:rsidR="00376F36" w:rsidRPr="00C123F5" w:rsidRDefault="00376F36" w:rsidP="005B7DCB">
            <w:pPr>
              <w:pStyle w:val="Normal0"/>
            </w:pPr>
            <w:r w:rsidRPr="00C123F5">
              <w:rPr>
                <w:i/>
              </w:rPr>
              <w:t xml:space="preserve">Views, </w:t>
            </w:r>
            <w:r w:rsidRPr="00C123F5">
              <w:t>“They Say” (19-29)</w:t>
            </w:r>
          </w:p>
        </w:tc>
        <w:tc>
          <w:tcPr>
            <w:tcW w:w="3155" w:type="dxa"/>
            <w:shd w:val="clear" w:color="auto" w:fill="D9D9D9" w:themeFill="background1" w:themeFillShade="D9"/>
            <w:tcMar>
              <w:top w:w="100" w:type="dxa"/>
              <w:left w:w="100" w:type="dxa"/>
              <w:bottom w:w="100" w:type="dxa"/>
              <w:right w:w="100" w:type="dxa"/>
            </w:tcMar>
          </w:tcPr>
          <w:p w:rsidR="00376F36" w:rsidRPr="00C123F5" w:rsidRDefault="00376F36" w:rsidP="005B7DCB">
            <w:pPr>
              <w:pStyle w:val="Normal0"/>
            </w:pPr>
            <w:r w:rsidRPr="00C123F5">
              <w:t>DB #1 WRITE</w:t>
            </w:r>
          </w:p>
          <w:p w:rsidR="00376F36" w:rsidRPr="00C123F5" w:rsidRDefault="00376F36" w:rsidP="005B7DCB">
            <w:pPr>
              <w:pStyle w:val="Normal0"/>
            </w:pPr>
            <w:r w:rsidRPr="00C123F5">
              <w:t>(11:59 pm)</w:t>
            </w:r>
          </w:p>
          <w:p w:rsidR="00376F36" w:rsidRPr="00C123F5" w:rsidRDefault="00376F36" w:rsidP="005B7DCB">
            <w:pPr>
              <w:pStyle w:val="Normal0"/>
            </w:pPr>
          </w:p>
          <w:p w:rsidR="00376F36" w:rsidRPr="00C123F5" w:rsidRDefault="00376F36" w:rsidP="005B7DCB">
            <w:pPr>
              <w:pStyle w:val="Normal0"/>
            </w:pPr>
            <w:r w:rsidRPr="00C123F5">
              <w:t xml:space="preserve">DB #1 RESPOND (Tuesday 11:59 pm) </w:t>
            </w:r>
          </w:p>
          <w:p w:rsidR="00376F36" w:rsidRPr="00C123F5" w:rsidRDefault="00376F36" w:rsidP="005B7DCB">
            <w:pPr>
              <w:pStyle w:val="Normal0"/>
            </w:pPr>
          </w:p>
          <w:p w:rsidR="00376F36" w:rsidRPr="00C123F5" w:rsidRDefault="00376F36" w:rsidP="005B7DCB">
            <w:pPr>
              <w:pStyle w:val="Normal0"/>
            </w:pPr>
            <w:r w:rsidRPr="00C123F5">
              <w:t>Last Day to Drop/Add (9/8)</w:t>
            </w:r>
          </w:p>
        </w:tc>
      </w:tr>
      <w:tr w:rsidR="00376F36" w:rsidRPr="00C123F5" w:rsidTr="00115621">
        <w:trPr>
          <w:trHeight w:val="420"/>
        </w:trPr>
        <w:tc>
          <w:tcPr>
            <w:tcW w:w="825" w:type="dxa"/>
            <w:shd w:val="clear" w:color="auto" w:fill="D9D9D9" w:themeFill="background1" w:themeFillShade="D9"/>
            <w:tcMar>
              <w:top w:w="100" w:type="dxa"/>
              <w:left w:w="100" w:type="dxa"/>
              <w:bottom w:w="100" w:type="dxa"/>
              <w:right w:w="100" w:type="dxa"/>
            </w:tcMar>
          </w:tcPr>
          <w:p w:rsidR="00376F36" w:rsidRPr="00C123F5" w:rsidRDefault="00376F36" w:rsidP="005B7DCB">
            <w:pPr>
              <w:pStyle w:val="Normal0"/>
            </w:pPr>
          </w:p>
        </w:tc>
        <w:tc>
          <w:tcPr>
            <w:tcW w:w="1095" w:type="dxa"/>
            <w:shd w:val="clear" w:color="auto" w:fill="D9D9D9" w:themeFill="background1" w:themeFillShade="D9"/>
            <w:tcMar>
              <w:top w:w="100" w:type="dxa"/>
              <w:left w:w="100" w:type="dxa"/>
              <w:bottom w:w="100" w:type="dxa"/>
              <w:right w:w="100" w:type="dxa"/>
            </w:tcMar>
          </w:tcPr>
          <w:p w:rsidR="00376F36" w:rsidRPr="00C123F5" w:rsidRDefault="00376F36" w:rsidP="005B7DCB">
            <w:pPr>
              <w:pStyle w:val="Normal0"/>
            </w:pPr>
            <w:r w:rsidRPr="00C123F5">
              <w:t>W 9/9</w:t>
            </w:r>
          </w:p>
        </w:tc>
        <w:tc>
          <w:tcPr>
            <w:tcW w:w="2175" w:type="dxa"/>
            <w:shd w:val="clear" w:color="auto" w:fill="D9D9D9" w:themeFill="background1" w:themeFillShade="D9"/>
            <w:tcMar>
              <w:top w:w="100" w:type="dxa"/>
              <w:left w:w="100" w:type="dxa"/>
              <w:bottom w:w="100" w:type="dxa"/>
              <w:right w:w="100" w:type="dxa"/>
            </w:tcMar>
          </w:tcPr>
          <w:p w:rsidR="00376F36" w:rsidRPr="00C123F5" w:rsidRDefault="00376F36" w:rsidP="005B7DCB">
            <w:pPr>
              <w:pStyle w:val="Normal0"/>
            </w:pPr>
          </w:p>
          <w:p w:rsidR="00376F36" w:rsidRPr="00C123F5" w:rsidRDefault="00376F36" w:rsidP="005B7DCB">
            <w:pPr>
              <w:pStyle w:val="Normal0"/>
            </w:pPr>
            <w:r w:rsidRPr="00C123F5">
              <w:t xml:space="preserve">Model Summary skills </w:t>
            </w:r>
          </w:p>
        </w:tc>
        <w:tc>
          <w:tcPr>
            <w:tcW w:w="3270" w:type="dxa"/>
            <w:shd w:val="clear" w:color="auto" w:fill="D9D9D9" w:themeFill="background1" w:themeFillShade="D9"/>
            <w:tcMar>
              <w:top w:w="100" w:type="dxa"/>
              <w:left w:w="100" w:type="dxa"/>
              <w:bottom w:w="100" w:type="dxa"/>
              <w:right w:w="100" w:type="dxa"/>
            </w:tcMar>
          </w:tcPr>
          <w:p w:rsidR="00376F36" w:rsidRPr="00C123F5" w:rsidRDefault="00376F36" w:rsidP="005B7DCB">
            <w:pPr>
              <w:pStyle w:val="Normal0"/>
            </w:pPr>
            <w:r w:rsidRPr="00C123F5">
              <w:rPr>
                <w:i/>
              </w:rPr>
              <w:t xml:space="preserve">Views, </w:t>
            </w:r>
            <w:r w:rsidRPr="00C123F5">
              <w:t>“Blue Collar Brilliance” (377-389)</w:t>
            </w:r>
          </w:p>
          <w:p w:rsidR="00376F36" w:rsidRPr="00C123F5" w:rsidRDefault="00376F36" w:rsidP="005B7DCB">
            <w:pPr>
              <w:pStyle w:val="Normal0"/>
            </w:pPr>
          </w:p>
          <w:p w:rsidR="00376F36" w:rsidRPr="00C123F5" w:rsidRDefault="00376F36" w:rsidP="005B7DCB">
            <w:pPr>
              <w:pStyle w:val="Normal0"/>
            </w:pPr>
            <w:r w:rsidRPr="00C123F5">
              <w:t xml:space="preserve">Other examples for summarizing (Optional or for use as in class exercises) </w:t>
            </w:r>
          </w:p>
          <w:p w:rsidR="00376F36" w:rsidRPr="00C123F5" w:rsidRDefault="001A5E34" w:rsidP="005B7DCB">
            <w:pPr>
              <w:pStyle w:val="Normal0"/>
            </w:pPr>
            <w:hyperlink r:id="rId24">
              <w:r w:rsidR="00376F36" w:rsidRPr="00C123F5">
                <w:rPr>
                  <w:color w:val="1155CC"/>
                  <w:u w:val="single"/>
                </w:rPr>
                <w:t>Teachers</w:t>
              </w:r>
            </w:hyperlink>
          </w:p>
          <w:p w:rsidR="00376F36" w:rsidRPr="00C123F5" w:rsidRDefault="001A5E34" w:rsidP="005B7DCB">
            <w:pPr>
              <w:pStyle w:val="Normal0"/>
            </w:pPr>
            <w:hyperlink r:id="rId25">
              <w:r w:rsidR="00376F36" w:rsidRPr="00C123F5">
                <w:rPr>
                  <w:color w:val="1155CC"/>
                  <w:u w:val="single"/>
                </w:rPr>
                <w:t xml:space="preserve">Blue Collar nobility </w:t>
              </w:r>
            </w:hyperlink>
          </w:p>
        </w:tc>
        <w:tc>
          <w:tcPr>
            <w:tcW w:w="3155" w:type="dxa"/>
            <w:shd w:val="clear" w:color="auto" w:fill="D9D9D9" w:themeFill="background1" w:themeFillShade="D9"/>
            <w:tcMar>
              <w:top w:w="100" w:type="dxa"/>
              <w:left w:w="100" w:type="dxa"/>
              <w:bottom w:w="100" w:type="dxa"/>
              <w:right w:w="100" w:type="dxa"/>
            </w:tcMar>
          </w:tcPr>
          <w:p w:rsidR="00376F36" w:rsidRPr="00C123F5" w:rsidRDefault="00376F36" w:rsidP="005B7DCB">
            <w:pPr>
              <w:pStyle w:val="Normal0"/>
            </w:pPr>
            <w:r w:rsidRPr="00C123F5">
              <w:t>ER #1 WRITE: Write a 300 word summary of “Blue Collar Brilliance” (11:59</w:t>
            </w:r>
            <w:r w:rsidR="00A201AD" w:rsidRPr="00C123F5">
              <w:t xml:space="preserve"> p.m.)</w:t>
            </w:r>
          </w:p>
          <w:p w:rsidR="00376F36" w:rsidRPr="00C123F5" w:rsidRDefault="00376F36" w:rsidP="005B7DCB">
            <w:pPr>
              <w:pStyle w:val="Normal0"/>
            </w:pPr>
          </w:p>
        </w:tc>
      </w:tr>
      <w:tr w:rsidR="00376F36" w:rsidRPr="00C123F5" w:rsidTr="00115621">
        <w:trPr>
          <w:trHeight w:val="420"/>
        </w:trPr>
        <w:tc>
          <w:tcPr>
            <w:tcW w:w="825" w:type="dxa"/>
            <w:shd w:val="clear" w:color="auto" w:fill="D9D9D9" w:themeFill="background1" w:themeFillShade="D9"/>
            <w:tcMar>
              <w:top w:w="100" w:type="dxa"/>
              <w:left w:w="100" w:type="dxa"/>
              <w:bottom w:w="100" w:type="dxa"/>
              <w:right w:w="100" w:type="dxa"/>
            </w:tcMar>
          </w:tcPr>
          <w:p w:rsidR="00376F36" w:rsidRPr="00C123F5" w:rsidRDefault="00376F36" w:rsidP="005B7DCB">
            <w:pPr>
              <w:pStyle w:val="Normal0"/>
            </w:pPr>
          </w:p>
        </w:tc>
        <w:tc>
          <w:tcPr>
            <w:tcW w:w="1095" w:type="dxa"/>
            <w:shd w:val="clear" w:color="auto" w:fill="D9D9D9" w:themeFill="background1" w:themeFillShade="D9"/>
            <w:tcMar>
              <w:top w:w="100" w:type="dxa"/>
              <w:left w:w="100" w:type="dxa"/>
              <w:bottom w:w="100" w:type="dxa"/>
              <w:right w:w="100" w:type="dxa"/>
            </w:tcMar>
          </w:tcPr>
          <w:p w:rsidR="00376F36" w:rsidRPr="00C123F5" w:rsidRDefault="00376F36" w:rsidP="005B7DCB">
            <w:pPr>
              <w:pStyle w:val="Normal0"/>
            </w:pPr>
            <w:r w:rsidRPr="00C123F5">
              <w:t>F 9/11</w:t>
            </w:r>
          </w:p>
        </w:tc>
        <w:tc>
          <w:tcPr>
            <w:tcW w:w="2175" w:type="dxa"/>
            <w:shd w:val="clear" w:color="auto" w:fill="D9D9D9" w:themeFill="background1" w:themeFillShade="D9"/>
            <w:tcMar>
              <w:top w:w="100" w:type="dxa"/>
              <w:left w:w="100" w:type="dxa"/>
              <w:bottom w:w="100" w:type="dxa"/>
              <w:right w:w="100" w:type="dxa"/>
            </w:tcMar>
          </w:tcPr>
          <w:p w:rsidR="00376F36" w:rsidRPr="00C123F5" w:rsidRDefault="00376F36" w:rsidP="005B7DCB">
            <w:pPr>
              <w:pStyle w:val="Normal0"/>
            </w:pPr>
            <w:r w:rsidRPr="00C123F5">
              <w:t xml:space="preserve">Advancing Summary Skills </w:t>
            </w:r>
          </w:p>
        </w:tc>
        <w:tc>
          <w:tcPr>
            <w:tcW w:w="3270" w:type="dxa"/>
            <w:shd w:val="clear" w:color="auto" w:fill="D9D9D9" w:themeFill="background1" w:themeFillShade="D9"/>
            <w:tcMar>
              <w:top w:w="100" w:type="dxa"/>
              <w:left w:w="100" w:type="dxa"/>
              <w:bottom w:w="100" w:type="dxa"/>
              <w:right w:w="100" w:type="dxa"/>
            </w:tcMar>
          </w:tcPr>
          <w:p w:rsidR="00376F36" w:rsidRPr="00C123F5" w:rsidRDefault="00376F36" w:rsidP="005B7DCB">
            <w:pPr>
              <w:pStyle w:val="Normal0"/>
            </w:pPr>
            <w:r w:rsidRPr="00C123F5">
              <w:rPr>
                <w:i/>
              </w:rPr>
              <w:t>Views, “</w:t>
            </w:r>
            <w:r w:rsidRPr="00C123F5">
              <w:t>Her Point is” &amp; “As He Himself Puts it” (30-52) &amp; your choice of readings for the Summary assignment.</w:t>
            </w:r>
            <w:r w:rsidR="00CC4FED" w:rsidRPr="00C123F5">
              <w:t xml:space="preserve"> </w:t>
            </w:r>
          </w:p>
        </w:tc>
        <w:tc>
          <w:tcPr>
            <w:tcW w:w="3155" w:type="dxa"/>
            <w:shd w:val="clear" w:color="auto" w:fill="D9D9D9" w:themeFill="background1" w:themeFillShade="D9"/>
            <w:tcMar>
              <w:top w:w="100" w:type="dxa"/>
              <w:left w:w="100" w:type="dxa"/>
              <w:bottom w:w="100" w:type="dxa"/>
              <w:right w:w="100" w:type="dxa"/>
            </w:tcMar>
          </w:tcPr>
          <w:p w:rsidR="00376F36" w:rsidRPr="00C123F5" w:rsidRDefault="00376F36" w:rsidP="005B7DCB">
            <w:pPr>
              <w:pStyle w:val="Normal0"/>
            </w:pPr>
            <w:r w:rsidRPr="00C123F5">
              <w:t>ER #1 RESPOND: comment on your peer’s summaries (11:59</w:t>
            </w:r>
            <w:r w:rsidR="00A201AD" w:rsidRPr="00C123F5">
              <w:t xml:space="preserve"> p.m.)</w:t>
            </w:r>
          </w:p>
        </w:tc>
      </w:tr>
      <w:tr w:rsidR="00376F36" w:rsidRPr="00C123F5" w:rsidTr="00115621">
        <w:trPr>
          <w:trHeight w:val="420"/>
        </w:trPr>
        <w:tc>
          <w:tcPr>
            <w:tcW w:w="825" w:type="dxa"/>
            <w:shd w:val="clear" w:color="auto" w:fill="auto"/>
            <w:tcMar>
              <w:top w:w="100" w:type="dxa"/>
              <w:left w:w="100" w:type="dxa"/>
              <w:bottom w:w="100" w:type="dxa"/>
              <w:right w:w="100" w:type="dxa"/>
            </w:tcMar>
          </w:tcPr>
          <w:p w:rsidR="00376F36" w:rsidRPr="00C123F5" w:rsidRDefault="00376F36" w:rsidP="005B7DCB">
            <w:pPr>
              <w:pStyle w:val="Normal0"/>
            </w:pPr>
            <w:r w:rsidRPr="00C123F5">
              <w:t>3</w:t>
            </w:r>
          </w:p>
        </w:tc>
        <w:tc>
          <w:tcPr>
            <w:tcW w:w="1095" w:type="dxa"/>
            <w:shd w:val="clear" w:color="auto" w:fill="auto"/>
            <w:tcMar>
              <w:top w:w="100" w:type="dxa"/>
              <w:left w:w="100" w:type="dxa"/>
              <w:bottom w:w="100" w:type="dxa"/>
              <w:right w:w="100" w:type="dxa"/>
            </w:tcMar>
          </w:tcPr>
          <w:p w:rsidR="00376F36" w:rsidRPr="00C123F5" w:rsidRDefault="00376F36" w:rsidP="005B7DCB">
            <w:pPr>
              <w:pStyle w:val="Normal0"/>
            </w:pPr>
            <w:r w:rsidRPr="00C123F5">
              <w:t>M 9/14</w:t>
            </w:r>
          </w:p>
        </w:tc>
        <w:tc>
          <w:tcPr>
            <w:tcW w:w="2175" w:type="dxa"/>
            <w:shd w:val="clear" w:color="auto" w:fill="auto"/>
            <w:tcMar>
              <w:top w:w="100" w:type="dxa"/>
              <w:left w:w="100" w:type="dxa"/>
              <w:bottom w:w="100" w:type="dxa"/>
              <w:right w:w="100" w:type="dxa"/>
            </w:tcMar>
          </w:tcPr>
          <w:p w:rsidR="00376F36" w:rsidRPr="00C123F5" w:rsidRDefault="00376F36" w:rsidP="005B7DCB">
            <w:pPr>
              <w:pStyle w:val="Normal0"/>
            </w:pPr>
            <w:r w:rsidRPr="00C123F5">
              <w:t>Peer Feedback</w:t>
            </w:r>
          </w:p>
          <w:p w:rsidR="00376F36" w:rsidRPr="00C123F5" w:rsidRDefault="00376F36" w:rsidP="005B7DCB">
            <w:pPr>
              <w:pStyle w:val="Normal0"/>
            </w:pPr>
            <w:r w:rsidRPr="00C123F5">
              <w:t>Describe, Evaluate, and Suggest</w:t>
            </w:r>
          </w:p>
        </w:tc>
        <w:tc>
          <w:tcPr>
            <w:tcW w:w="3270" w:type="dxa"/>
            <w:shd w:val="clear" w:color="auto" w:fill="auto"/>
            <w:tcMar>
              <w:top w:w="100" w:type="dxa"/>
              <w:left w:w="100" w:type="dxa"/>
              <w:bottom w:w="100" w:type="dxa"/>
              <w:right w:w="100" w:type="dxa"/>
            </w:tcMar>
          </w:tcPr>
          <w:p w:rsidR="00376F36" w:rsidRPr="00C123F5" w:rsidRDefault="00376F36" w:rsidP="005B7DCB">
            <w:pPr>
              <w:pStyle w:val="Normal0"/>
            </w:pPr>
            <w:r w:rsidRPr="00C123F5">
              <w:t xml:space="preserve">Elireview.com, “Feedback and Improvement,” “Rethinking and Revising” </w:t>
            </w:r>
          </w:p>
          <w:p w:rsidR="00376F36" w:rsidRPr="00C123F5" w:rsidRDefault="00376F36" w:rsidP="005B7DCB">
            <w:pPr>
              <w:pStyle w:val="Normal0"/>
            </w:pPr>
          </w:p>
          <w:p w:rsidR="00376F36" w:rsidRPr="00C123F5" w:rsidRDefault="00376F36" w:rsidP="005B7DCB">
            <w:pPr>
              <w:pStyle w:val="Normal0"/>
            </w:pPr>
            <w:r w:rsidRPr="00C123F5">
              <w:lastRenderedPageBreak/>
              <w:t>Readings Folder (UB Learns), Annotated Summary + Reflection of “Blue Collar Brilliance”</w:t>
            </w:r>
            <w:r w:rsidR="00CC4FED" w:rsidRPr="00C123F5">
              <w:t xml:space="preserve"> </w:t>
            </w:r>
            <w:r w:rsidRPr="00C123F5">
              <w:t>#1</w:t>
            </w:r>
          </w:p>
          <w:p w:rsidR="00376F36" w:rsidRPr="00C123F5" w:rsidRDefault="00376F36" w:rsidP="005B7DCB">
            <w:pPr>
              <w:pStyle w:val="Normal0"/>
            </w:pPr>
          </w:p>
        </w:tc>
        <w:tc>
          <w:tcPr>
            <w:tcW w:w="3155" w:type="dxa"/>
            <w:shd w:val="clear" w:color="auto" w:fill="auto"/>
            <w:tcMar>
              <w:top w:w="100" w:type="dxa"/>
              <w:left w:w="100" w:type="dxa"/>
              <w:bottom w:w="100" w:type="dxa"/>
              <w:right w:w="100" w:type="dxa"/>
            </w:tcMar>
          </w:tcPr>
          <w:p w:rsidR="00376F36" w:rsidRPr="00C123F5" w:rsidRDefault="00376F36" w:rsidP="005B7DCB">
            <w:pPr>
              <w:pStyle w:val="Normal0"/>
            </w:pPr>
            <w:r w:rsidRPr="00C123F5">
              <w:lastRenderedPageBreak/>
              <w:t xml:space="preserve">DB #2 WRITE (11:59) </w:t>
            </w:r>
            <w:r w:rsidR="00B171E1" w:rsidRPr="00C123F5">
              <w:br/>
            </w:r>
          </w:p>
          <w:p w:rsidR="00376F36" w:rsidRPr="00C123F5" w:rsidRDefault="00376F36" w:rsidP="005B7DCB">
            <w:pPr>
              <w:pStyle w:val="Normal0"/>
            </w:pPr>
            <w:r w:rsidRPr="00C123F5">
              <w:t xml:space="preserve">DB #2 RESPOND (due </w:t>
            </w:r>
            <w:r w:rsidR="00B171E1" w:rsidRPr="00C123F5">
              <w:t>Tuesday</w:t>
            </w:r>
            <w:r w:rsidRPr="00C123F5">
              <w:t xml:space="preserve"> 11:59</w:t>
            </w:r>
            <w:r w:rsidR="00A201AD" w:rsidRPr="00C123F5">
              <w:t xml:space="preserve"> p.m.)</w:t>
            </w:r>
          </w:p>
          <w:p w:rsidR="00376F36" w:rsidRPr="00C123F5" w:rsidRDefault="00376F36" w:rsidP="005B7DCB">
            <w:pPr>
              <w:pStyle w:val="Normal0"/>
            </w:pPr>
          </w:p>
        </w:tc>
      </w:tr>
      <w:tr w:rsidR="00376F36" w:rsidRPr="00C123F5" w:rsidTr="00115621">
        <w:trPr>
          <w:trHeight w:val="420"/>
        </w:trPr>
        <w:tc>
          <w:tcPr>
            <w:tcW w:w="825" w:type="dxa"/>
            <w:shd w:val="clear" w:color="auto" w:fill="auto"/>
            <w:tcMar>
              <w:top w:w="100" w:type="dxa"/>
              <w:left w:w="100" w:type="dxa"/>
              <w:bottom w:w="100" w:type="dxa"/>
              <w:right w:w="100" w:type="dxa"/>
            </w:tcMar>
          </w:tcPr>
          <w:p w:rsidR="00376F36" w:rsidRPr="00C123F5" w:rsidRDefault="00376F36" w:rsidP="005B7DCB">
            <w:pPr>
              <w:pStyle w:val="Normal0"/>
            </w:pPr>
          </w:p>
        </w:tc>
        <w:tc>
          <w:tcPr>
            <w:tcW w:w="1095" w:type="dxa"/>
            <w:shd w:val="clear" w:color="auto" w:fill="auto"/>
            <w:tcMar>
              <w:top w:w="100" w:type="dxa"/>
              <w:left w:w="100" w:type="dxa"/>
              <w:bottom w:w="100" w:type="dxa"/>
              <w:right w:w="100" w:type="dxa"/>
            </w:tcMar>
          </w:tcPr>
          <w:p w:rsidR="00376F36" w:rsidRPr="00C123F5" w:rsidRDefault="00376F36" w:rsidP="005B7DCB">
            <w:pPr>
              <w:pStyle w:val="Normal0"/>
            </w:pPr>
            <w:r w:rsidRPr="00C123F5">
              <w:t>W 9/16</w:t>
            </w:r>
          </w:p>
        </w:tc>
        <w:tc>
          <w:tcPr>
            <w:tcW w:w="2175" w:type="dxa"/>
            <w:shd w:val="clear" w:color="auto" w:fill="auto"/>
            <w:tcMar>
              <w:top w:w="100" w:type="dxa"/>
              <w:left w:w="100" w:type="dxa"/>
              <w:bottom w:w="100" w:type="dxa"/>
              <w:right w:w="100" w:type="dxa"/>
            </w:tcMar>
          </w:tcPr>
          <w:p w:rsidR="00376F36" w:rsidRPr="00C123F5" w:rsidRDefault="00376F36" w:rsidP="005B7DCB">
            <w:pPr>
              <w:pStyle w:val="Normal0"/>
            </w:pPr>
            <w:r w:rsidRPr="00C123F5">
              <w:t xml:space="preserve">Peer Feedback </w:t>
            </w:r>
          </w:p>
          <w:p w:rsidR="00376F36" w:rsidRPr="00C123F5" w:rsidRDefault="00376F36" w:rsidP="005B7DCB">
            <w:pPr>
              <w:pStyle w:val="Normal0"/>
            </w:pPr>
          </w:p>
          <w:p w:rsidR="00376F36" w:rsidRPr="00C123F5" w:rsidRDefault="00376F36" w:rsidP="005B7DCB">
            <w:pPr>
              <w:pStyle w:val="Normal0"/>
            </w:pPr>
            <w:r w:rsidRPr="00C123F5">
              <w:t xml:space="preserve">Reflection Skills: Connecting the reading(s) to your own experience </w:t>
            </w:r>
          </w:p>
          <w:p w:rsidR="00376F36" w:rsidRPr="00C123F5" w:rsidRDefault="00376F36" w:rsidP="005B7DCB">
            <w:pPr>
              <w:pStyle w:val="Normal0"/>
            </w:pPr>
          </w:p>
        </w:tc>
        <w:tc>
          <w:tcPr>
            <w:tcW w:w="3270" w:type="dxa"/>
            <w:shd w:val="clear" w:color="auto" w:fill="auto"/>
            <w:tcMar>
              <w:top w:w="100" w:type="dxa"/>
              <w:left w:w="100" w:type="dxa"/>
              <w:bottom w:w="100" w:type="dxa"/>
              <w:right w:w="100" w:type="dxa"/>
            </w:tcMar>
          </w:tcPr>
          <w:p w:rsidR="00376F36" w:rsidRPr="00C123F5" w:rsidRDefault="00376F36" w:rsidP="005B7DCB">
            <w:pPr>
              <w:pStyle w:val="Normal0"/>
            </w:pPr>
            <w:r w:rsidRPr="00C123F5">
              <w:t>Readings Folder (UB Learns), Annotated Summary + Reflection of “Blue Collar Brilliance” #2</w:t>
            </w:r>
          </w:p>
          <w:p w:rsidR="00376F36" w:rsidRPr="00C123F5" w:rsidRDefault="00376F36" w:rsidP="005B7DCB">
            <w:pPr>
              <w:pStyle w:val="Normal0"/>
            </w:pPr>
          </w:p>
          <w:p w:rsidR="00376F36" w:rsidRPr="00C123F5" w:rsidRDefault="00376F36" w:rsidP="005B7DCB">
            <w:pPr>
              <w:pStyle w:val="Normal0"/>
            </w:pPr>
            <w:r w:rsidRPr="00C123F5">
              <w:t xml:space="preserve">Reflective Student example: </w:t>
            </w:r>
            <w:r w:rsidRPr="00C123F5">
              <w:rPr>
                <w:i/>
              </w:rPr>
              <w:t xml:space="preserve">Views </w:t>
            </w:r>
            <w:r w:rsidRPr="00C123F5">
              <w:t>“Fancy Bullshit” (1058-1060)</w:t>
            </w:r>
          </w:p>
        </w:tc>
        <w:tc>
          <w:tcPr>
            <w:tcW w:w="3155" w:type="dxa"/>
            <w:shd w:val="clear" w:color="auto" w:fill="auto"/>
            <w:tcMar>
              <w:top w:w="100" w:type="dxa"/>
              <w:left w:w="100" w:type="dxa"/>
              <w:bottom w:w="100" w:type="dxa"/>
              <w:right w:w="100" w:type="dxa"/>
            </w:tcMar>
          </w:tcPr>
          <w:p w:rsidR="00376F36" w:rsidRPr="00C123F5" w:rsidRDefault="00376F36" w:rsidP="005B7DCB">
            <w:pPr>
              <w:pStyle w:val="Normal0"/>
            </w:pPr>
            <w:r w:rsidRPr="00C123F5">
              <w:t xml:space="preserve">ER #2: WRITE 500 words of summary &amp; reflection assignment </w:t>
            </w:r>
          </w:p>
          <w:p w:rsidR="00376F36" w:rsidRPr="00C123F5" w:rsidRDefault="00376F36" w:rsidP="005B7DCB">
            <w:pPr>
              <w:pStyle w:val="Normal0"/>
            </w:pPr>
          </w:p>
        </w:tc>
      </w:tr>
      <w:tr w:rsidR="00376F36" w:rsidRPr="00C123F5" w:rsidTr="00115621">
        <w:trPr>
          <w:trHeight w:val="420"/>
        </w:trPr>
        <w:tc>
          <w:tcPr>
            <w:tcW w:w="825" w:type="dxa"/>
            <w:shd w:val="clear" w:color="auto" w:fill="auto"/>
            <w:tcMar>
              <w:top w:w="100" w:type="dxa"/>
              <w:left w:w="100" w:type="dxa"/>
              <w:bottom w:w="100" w:type="dxa"/>
              <w:right w:w="100" w:type="dxa"/>
            </w:tcMar>
          </w:tcPr>
          <w:p w:rsidR="00376F36" w:rsidRPr="00C123F5" w:rsidRDefault="00376F36" w:rsidP="005B7DCB">
            <w:pPr>
              <w:pStyle w:val="Normal0"/>
            </w:pPr>
          </w:p>
        </w:tc>
        <w:tc>
          <w:tcPr>
            <w:tcW w:w="1095" w:type="dxa"/>
            <w:shd w:val="clear" w:color="auto" w:fill="auto"/>
            <w:tcMar>
              <w:top w:w="100" w:type="dxa"/>
              <w:left w:w="100" w:type="dxa"/>
              <w:bottom w:w="100" w:type="dxa"/>
              <w:right w:w="100" w:type="dxa"/>
            </w:tcMar>
          </w:tcPr>
          <w:p w:rsidR="00376F36" w:rsidRPr="00C123F5" w:rsidRDefault="00376F36" w:rsidP="005B7DCB">
            <w:pPr>
              <w:pStyle w:val="Normal0"/>
            </w:pPr>
            <w:r w:rsidRPr="00C123F5">
              <w:t>F 9/18</w:t>
            </w:r>
          </w:p>
        </w:tc>
        <w:tc>
          <w:tcPr>
            <w:tcW w:w="2175" w:type="dxa"/>
            <w:shd w:val="clear" w:color="auto" w:fill="auto"/>
            <w:tcMar>
              <w:top w:w="100" w:type="dxa"/>
              <w:left w:w="100" w:type="dxa"/>
              <w:bottom w:w="100" w:type="dxa"/>
              <w:right w:w="100" w:type="dxa"/>
            </w:tcMar>
          </w:tcPr>
          <w:p w:rsidR="00376F36" w:rsidRPr="00C123F5" w:rsidRDefault="00376F36" w:rsidP="005B7DCB">
            <w:pPr>
              <w:pStyle w:val="Normal0"/>
            </w:pPr>
            <w:r w:rsidRPr="00C123F5">
              <w:t>Coaching feedback, providing helpful, substantive comments</w:t>
            </w:r>
          </w:p>
          <w:p w:rsidR="00376F36" w:rsidRPr="00C123F5" w:rsidRDefault="00376F36" w:rsidP="005B7DCB">
            <w:pPr>
              <w:pStyle w:val="Normal0"/>
            </w:pPr>
          </w:p>
        </w:tc>
        <w:tc>
          <w:tcPr>
            <w:tcW w:w="3270" w:type="dxa"/>
            <w:shd w:val="clear" w:color="auto" w:fill="auto"/>
            <w:tcMar>
              <w:top w:w="100" w:type="dxa"/>
              <w:left w:w="100" w:type="dxa"/>
              <w:bottom w:w="100" w:type="dxa"/>
              <w:right w:w="100" w:type="dxa"/>
            </w:tcMar>
          </w:tcPr>
          <w:p w:rsidR="00376F36" w:rsidRPr="00C123F5" w:rsidRDefault="00376F36" w:rsidP="005B7DCB">
            <w:pPr>
              <w:pStyle w:val="Normal0"/>
            </w:pPr>
          </w:p>
          <w:p w:rsidR="00376F36" w:rsidRPr="00C123F5" w:rsidRDefault="00376F36" w:rsidP="005B7DCB">
            <w:pPr>
              <w:pStyle w:val="Normal0"/>
            </w:pPr>
            <w:r w:rsidRPr="00C123F5">
              <w:t xml:space="preserve">Reflective Student example: </w:t>
            </w:r>
            <w:r w:rsidRPr="00C123F5">
              <w:rPr>
                <w:i/>
              </w:rPr>
              <w:t>Views, “</w:t>
            </w:r>
            <w:r w:rsidRPr="00C123F5">
              <w:t>Bang-lish</w:t>
            </w:r>
            <w:r w:rsidRPr="00C123F5">
              <w:rPr>
                <w:i/>
              </w:rPr>
              <w:t>”</w:t>
            </w:r>
            <w:r w:rsidRPr="00C123F5">
              <w:t xml:space="preserve"> (1064-1068)</w:t>
            </w:r>
          </w:p>
        </w:tc>
        <w:tc>
          <w:tcPr>
            <w:tcW w:w="3155" w:type="dxa"/>
            <w:shd w:val="clear" w:color="auto" w:fill="auto"/>
            <w:tcMar>
              <w:top w:w="100" w:type="dxa"/>
              <w:left w:w="100" w:type="dxa"/>
              <w:bottom w:w="100" w:type="dxa"/>
              <w:right w:w="100" w:type="dxa"/>
            </w:tcMar>
          </w:tcPr>
          <w:p w:rsidR="00376F36" w:rsidRPr="00C123F5" w:rsidRDefault="00376F36" w:rsidP="005B7DCB">
            <w:pPr>
              <w:pStyle w:val="Normal0"/>
            </w:pPr>
            <w:r w:rsidRPr="00C123F5">
              <w:t>ER #2 RESPOND to peers’ summary assignment</w:t>
            </w:r>
          </w:p>
          <w:p w:rsidR="00376F36" w:rsidRPr="00C123F5" w:rsidRDefault="00376F36" w:rsidP="005B7DCB">
            <w:pPr>
              <w:pStyle w:val="Normal0"/>
            </w:pPr>
          </w:p>
        </w:tc>
      </w:tr>
      <w:tr w:rsidR="00376F36" w:rsidRPr="00C123F5" w:rsidTr="00115621">
        <w:trPr>
          <w:trHeight w:val="420"/>
        </w:trPr>
        <w:tc>
          <w:tcPr>
            <w:tcW w:w="825" w:type="dxa"/>
            <w:shd w:val="clear" w:color="auto" w:fill="D9D9D9" w:themeFill="background1" w:themeFillShade="D9"/>
          </w:tcPr>
          <w:p w:rsidR="00376F36" w:rsidRPr="00C123F5" w:rsidRDefault="00376F36" w:rsidP="005B7DCB">
            <w:pPr>
              <w:pStyle w:val="Normal0"/>
            </w:pPr>
            <w:r w:rsidRPr="00C123F5">
              <w:t>4</w:t>
            </w:r>
          </w:p>
        </w:tc>
        <w:tc>
          <w:tcPr>
            <w:tcW w:w="1095" w:type="dxa"/>
            <w:shd w:val="clear" w:color="auto" w:fill="D9D9D9" w:themeFill="background1" w:themeFillShade="D9"/>
            <w:tcMar>
              <w:top w:w="100" w:type="dxa"/>
              <w:left w:w="100" w:type="dxa"/>
              <w:bottom w:w="100" w:type="dxa"/>
              <w:right w:w="100" w:type="dxa"/>
            </w:tcMar>
          </w:tcPr>
          <w:p w:rsidR="00376F36" w:rsidRPr="00C123F5" w:rsidRDefault="00376F36" w:rsidP="005B7DCB">
            <w:pPr>
              <w:pStyle w:val="Normal0"/>
            </w:pPr>
            <w:r w:rsidRPr="00C123F5">
              <w:t>M 9/21</w:t>
            </w:r>
          </w:p>
        </w:tc>
        <w:tc>
          <w:tcPr>
            <w:tcW w:w="2175" w:type="dxa"/>
            <w:shd w:val="clear" w:color="auto" w:fill="D9D9D9" w:themeFill="background1" w:themeFillShade="D9"/>
            <w:tcMar>
              <w:top w:w="100" w:type="dxa"/>
              <w:left w:w="100" w:type="dxa"/>
              <w:bottom w:w="100" w:type="dxa"/>
              <w:right w:w="100" w:type="dxa"/>
            </w:tcMar>
          </w:tcPr>
          <w:p w:rsidR="00376F36" w:rsidRPr="00C123F5" w:rsidRDefault="00376F36" w:rsidP="005B7DCB">
            <w:pPr>
              <w:pStyle w:val="Normal0"/>
            </w:pPr>
            <w:r w:rsidRPr="00C123F5">
              <w:t>Conference: draft and feedback</w:t>
            </w:r>
          </w:p>
        </w:tc>
        <w:tc>
          <w:tcPr>
            <w:tcW w:w="3270" w:type="dxa"/>
            <w:shd w:val="clear" w:color="auto" w:fill="D9D9D9" w:themeFill="background1" w:themeFillShade="D9"/>
            <w:tcMar>
              <w:top w:w="100" w:type="dxa"/>
              <w:left w:w="100" w:type="dxa"/>
              <w:bottom w:w="100" w:type="dxa"/>
              <w:right w:w="100" w:type="dxa"/>
            </w:tcMar>
          </w:tcPr>
          <w:p w:rsidR="00376F36" w:rsidRPr="00C123F5" w:rsidRDefault="00376F36" w:rsidP="005B7DCB">
            <w:pPr>
              <w:pStyle w:val="Normal0"/>
            </w:pPr>
          </w:p>
        </w:tc>
        <w:tc>
          <w:tcPr>
            <w:tcW w:w="3155" w:type="dxa"/>
            <w:shd w:val="clear" w:color="auto" w:fill="D9D9D9" w:themeFill="background1" w:themeFillShade="D9"/>
            <w:tcMar>
              <w:top w:w="100" w:type="dxa"/>
              <w:left w:w="100" w:type="dxa"/>
              <w:bottom w:w="100" w:type="dxa"/>
              <w:right w:w="100" w:type="dxa"/>
            </w:tcMar>
          </w:tcPr>
          <w:p w:rsidR="00376F36" w:rsidRPr="00C123F5" w:rsidRDefault="00376F36" w:rsidP="005B7DCB">
            <w:pPr>
              <w:pStyle w:val="Normal0"/>
            </w:pPr>
            <w:r w:rsidRPr="00C123F5">
              <w:t xml:space="preserve">ER #2 REVISION write a revision plan based on your peer’s comments on your summary assignment </w:t>
            </w:r>
          </w:p>
        </w:tc>
      </w:tr>
      <w:tr w:rsidR="00376F36" w:rsidRPr="00C123F5" w:rsidTr="00115621">
        <w:trPr>
          <w:trHeight w:val="420"/>
        </w:trPr>
        <w:tc>
          <w:tcPr>
            <w:tcW w:w="825" w:type="dxa"/>
            <w:shd w:val="clear" w:color="auto" w:fill="D9D9D9" w:themeFill="background1" w:themeFillShade="D9"/>
            <w:tcMar>
              <w:top w:w="100" w:type="dxa"/>
              <w:left w:w="100" w:type="dxa"/>
              <w:bottom w:w="100" w:type="dxa"/>
              <w:right w:w="100" w:type="dxa"/>
            </w:tcMar>
          </w:tcPr>
          <w:p w:rsidR="00376F36" w:rsidRPr="00C123F5" w:rsidRDefault="00376F36" w:rsidP="005B7DCB">
            <w:pPr>
              <w:pStyle w:val="Normal0"/>
            </w:pPr>
          </w:p>
        </w:tc>
        <w:tc>
          <w:tcPr>
            <w:tcW w:w="1095" w:type="dxa"/>
            <w:shd w:val="clear" w:color="auto" w:fill="D9D9D9" w:themeFill="background1" w:themeFillShade="D9"/>
            <w:tcMar>
              <w:top w:w="100" w:type="dxa"/>
              <w:left w:w="100" w:type="dxa"/>
              <w:bottom w:w="100" w:type="dxa"/>
              <w:right w:w="100" w:type="dxa"/>
            </w:tcMar>
          </w:tcPr>
          <w:p w:rsidR="00376F36" w:rsidRPr="00C123F5" w:rsidRDefault="00376F36" w:rsidP="005B7DCB">
            <w:pPr>
              <w:pStyle w:val="Normal0"/>
            </w:pPr>
            <w:r w:rsidRPr="00C123F5">
              <w:t>W 9/23</w:t>
            </w:r>
          </w:p>
        </w:tc>
        <w:tc>
          <w:tcPr>
            <w:tcW w:w="2175" w:type="dxa"/>
            <w:shd w:val="clear" w:color="auto" w:fill="D9D9D9" w:themeFill="background1" w:themeFillShade="D9"/>
            <w:tcMar>
              <w:top w:w="100" w:type="dxa"/>
              <w:left w:w="100" w:type="dxa"/>
              <w:bottom w:w="100" w:type="dxa"/>
              <w:right w:w="100" w:type="dxa"/>
            </w:tcMar>
          </w:tcPr>
          <w:p w:rsidR="00376F36" w:rsidRPr="00C123F5" w:rsidRDefault="00376F36" w:rsidP="005B7DCB">
            <w:pPr>
              <w:pStyle w:val="Normal0"/>
            </w:pPr>
            <w:r w:rsidRPr="00C123F5">
              <w:t>Conferences: draft and feedback</w:t>
            </w:r>
          </w:p>
        </w:tc>
        <w:tc>
          <w:tcPr>
            <w:tcW w:w="3270" w:type="dxa"/>
            <w:shd w:val="clear" w:color="auto" w:fill="D9D9D9" w:themeFill="background1" w:themeFillShade="D9"/>
            <w:tcMar>
              <w:top w:w="100" w:type="dxa"/>
              <w:left w:w="100" w:type="dxa"/>
              <w:bottom w:w="100" w:type="dxa"/>
              <w:right w:w="100" w:type="dxa"/>
            </w:tcMar>
          </w:tcPr>
          <w:p w:rsidR="00376F36" w:rsidRPr="00C123F5" w:rsidRDefault="00376F36" w:rsidP="005B7DCB">
            <w:pPr>
              <w:pStyle w:val="Normal0"/>
            </w:pPr>
          </w:p>
        </w:tc>
        <w:tc>
          <w:tcPr>
            <w:tcW w:w="3155" w:type="dxa"/>
            <w:shd w:val="clear" w:color="auto" w:fill="D9D9D9" w:themeFill="background1" w:themeFillShade="D9"/>
            <w:tcMar>
              <w:top w:w="100" w:type="dxa"/>
              <w:left w:w="100" w:type="dxa"/>
              <w:bottom w:w="100" w:type="dxa"/>
              <w:right w:w="100" w:type="dxa"/>
            </w:tcMar>
          </w:tcPr>
          <w:p w:rsidR="00376F36" w:rsidRPr="00C123F5" w:rsidRDefault="00376F36" w:rsidP="005B7DCB">
            <w:pPr>
              <w:pStyle w:val="Normal0"/>
            </w:pPr>
            <w:r w:rsidRPr="00C123F5">
              <w:t xml:space="preserve">ER #3 WRITE full draft (1,000 words) of summary and reflection assignment </w:t>
            </w:r>
          </w:p>
          <w:p w:rsidR="00376F36" w:rsidRPr="00C123F5" w:rsidRDefault="00376F36" w:rsidP="005B7DCB">
            <w:pPr>
              <w:pStyle w:val="Normal0"/>
            </w:pPr>
          </w:p>
        </w:tc>
      </w:tr>
      <w:tr w:rsidR="00376F36" w:rsidRPr="00C123F5" w:rsidTr="00115621">
        <w:trPr>
          <w:trHeight w:val="420"/>
        </w:trPr>
        <w:tc>
          <w:tcPr>
            <w:tcW w:w="825" w:type="dxa"/>
            <w:shd w:val="clear" w:color="auto" w:fill="D9D9D9" w:themeFill="background1" w:themeFillShade="D9"/>
            <w:tcMar>
              <w:top w:w="100" w:type="dxa"/>
              <w:left w:w="100" w:type="dxa"/>
              <w:bottom w:w="100" w:type="dxa"/>
              <w:right w:w="100" w:type="dxa"/>
            </w:tcMar>
          </w:tcPr>
          <w:p w:rsidR="00376F36" w:rsidRPr="00C123F5" w:rsidRDefault="00376F36" w:rsidP="005B7DCB">
            <w:pPr>
              <w:pStyle w:val="Normal0"/>
            </w:pPr>
          </w:p>
        </w:tc>
        <w:tc>
          <w:tcPr>
            <w:tcW w:w="1095" w:type="dxa"/>
            <w:shd w:val="clear" w:color="auto" w:fill="D9D9D9" w:themeFill="background1" w:themeFillShade="D9"/>
            <w:tcMar>
              <w:top w:w="100" w:type="dxa"/>
              <w:left w:w="100" w:type="dxa"/>
              <w:bottom w:w="100" w:type="dxa"/>
              <w:right w:w="100" w:type="dxa"/>
            </w:tcMar>
          </w:tcPr>
          <w:p w:rsidR="00376F36" w:rsidRPr="00C123F5" w:rsidRDefault="00376F36" w:rsidP="005B7DCB">
            <w:pPr>
              <w:pStyle w:val="Normal0"/>
            </w:pPr>
            <w:r w:rsidRPr="00C123F5">
              <w:t>F 9/25</w:t>
            </w:r>
          </w:p>
        </w:tc>
        <w:tc>
          <w:tcPr>
            <w:tcW w:w="2175" w:type="dxa"/>
            <w:shd w:val="clear" w:color="auto" w:fill="D9D9D9" w:themeFill="background1" w:themeFillShade="D9"/>
            <w:tcMar>
              <w:top w:w="100" w:type="dxa"/>
              <w:left w:w="100" w:type="dxa"/>
              <w:bottom w:w="100" w:type="dxa"/>
              <w:right w:w="100" w:type="dxa"/>
            </w:tcMar>
          </w:tcPr>
          <w:p w:rsidR="00376F36" w:rsidRPr="00C123F5" w:rsidRDefault="00376F36" w:rsidP="005B7DCB">
            <w:pPr>
              <w:pStyle w:val="Normal0"/>
            </w:pPr>
            <w:r w:rsidRPr="00C123F5">
              <w:t>Conferences: draft and feedback</w:t>
            </w:r>
          </w:p>
        </w:tc>
        <w:tc>
          <w:tcPr>
            <w:tcW w:w="3270" w:type="dxa"/>
            <w:shd w:val="clear" w:color="auto" w:fill="D9D9D9" w:themeFill="background1" w:themeFillShade="D9"/>
            <w:tcMar>
              <w:top w:w="100" w:type="dxa"/>
              <w:left w:w="100" w:type="dxa"/>
              <w:bottom w:w="100" w:type="dxa"/>
              <w:right w:w="100" w:type="dxa"/>
            </w:tcMar>
          </w:tcPr>
          <w:p w:rsidR="00376F36" w:rsidRPr="00C123F5" w:rsidRDefault="00376F36" w:rsidP="005B7DCB">
            <w:pPr>
              <w:pStyle w:val="Normal0"/>
              <w:rPr>
                <w:highlight w:val="yellow"/>
              </w:rPr>
            </w:pPr>
          </w:p>
        </w:tc>
        <w:tc>
          <w:tcPr>
            <w:tcW w:w="3155" w:type="dxa"/>
            <w:shd w:val="clear" w:color="auto" w:fill="D9D9D9" w:themeFill="background1" w:themeFillShade="D9"/>
            <w:tcMar>
              <w:top w:w="100" w:type="dxa"/>
              <w:left w:w="100" w:type="dxa"/>
              <w:bottom w:w="100" w:type="dxa"/>
              <w:right w:w="100" w:type="dxa"/>
            </w:tcMar>
          </w:tcPr>
          <w:p w:rsidR="00376F36" w:rsidRPr="00C123F5" w:rsidRDefault="00376F36" w:rsidP="005B7DCB">
            <w:pPr>
              <w:pStyle w:val="Normal0"/>
            </w:pPr>
            <w:r w:rsidRPr="00C123F5">
              <w:t>ER #3 RESPOND to your peers’ full summary assignments</w:t>
            </w:r>
          </w:p>
          <w:p w:rsidR="00376F36" w:rsidRPr="00C123F5" w:rsidRDefault="00376F36" w:rsidP="005B7DCB">
            <w:pPr>
              <w:pStyle w:val="Normal0"/>
            </w:pPr>
          </w:p>
        </w:tc>
      </w:tr>
      <w:tr w:rsidR="00376F36" w:rsidRPr="00C123F5" w:rsidTr="00115621">
        <w:trPr>
          <w:trHeight w:val="420"/>
        </w:trPr>
        <w:tc>
          <w:tcPr>
            <w:tcW w:w="825" w:type="dxa"/>
            <w:shd w:val="clear" w:color="auto" w:fill="auto"/>
            <w:tcMar>
              <w:top w:w="100" w:type="dxa"/>
              <w:left w:w="100" w:type="dxa"/>
              <w:bottom w:w="100" w:type="dxa"/>
              <w:right w:w="100" w:type="dxa"/>
            </w:tcMar>
          </w:tcPr>
          <w:p w:rsidR="00376F36" w:rsidRPr="00C123F5" w:rsidRDefault="00376F36" w:rsidP="005B7DCB">
            <w:pPr>
              <w:pStyle w:val="Normal0"/>
            </w:pPr>
            <w:r w:rsidRPr="00C123F5">
              <w:t>5</w:t>
            </w:r>
          </w:p>
        </w:tc>
        <w:tc>
          <w:tcPr>
            <w:tcW w:w="1095" w:type="dxa"/>
            <w:shd w:val="clear" w:color="auto" w:fill="auto"/>
            <w:tcMar>
              <w:top w:w="100" w:type="dxa"/>
              <w:left w:w="100" w:type="dxa"/>
              <w:bottom w:w="100" w:type="dxa"/>
              <w:right w:w="100" w:type="dxa"/>
            </w:tcMar>
          </w:tcPr>
          <w:p w:rsidR="00376F36" w:rsidRPr="00C123F5" w:rsidRDefault="00376F36" w:rsidP="005B7DCB">
            <w:pPr>
              <w:pStyle w:val="Normal0"/>
            </w:pPr>
            <w:r w:rsidRPr="00C123F5">
              <w:t>M 9/28</w:t>
            </w:r>
          </w:p>
        </w:tc>
        <w:tc>
          <w:tcPr>
            <w:tcW w:w="2175" w:type="dxa"/>
            <w:shd w:val="clear" w:color="auto" w:fill="auto"/>
            <w:tcMar>
              <w:top w:w="100" w:type="dxa"/>
              <w:left w:w="100" w:type="dxa"/>
              <w:bottom w:w="100" w:type="dxa"/>
              <w:right w:w="100" w:type="dxa"/>
            </w:tcMar>
          </w:tcPr>
          <w:p w:rsidR="00376F36" w:rsidRPr="00C123F5" w:rsidRDefault="00376F36" w:rsidP="005B7DCB">
            <w:pPr>
              <w:pStyle w:val="Normal0"/>
            </w:pPr>
            <w:r w:rsidRPr="00C123F5">
              <w:t>Receive rhetorical Analysis Assignment</w:t>
            </w:r>
          </w:p>
        </w:tc>
        <w:tc>
          <w:tcPr>
            <w:tcW w:w="3270" w:type="dxa"/>
            <w:shd w:val="clear" w:color="auto" w:fill="auto"/>
            <w:tcMar>
              <w:top w:w="100" w:type="dxa"/>
              <w:left w:w="100" w:type="dxa"/>
              <w:bottom w:w="100" w:type="dxa"/>
              <w:right w:w="100" w:type="dxa"/>
            </w:tcMar>
          </w:tcPr>
          <w:p w:rsidR="00376F36" w:rsidRPr="00C123F5" w:rsidRDefault="00376F36" w:rsidP="005B7DCB">
            <w:pPr>
              <w:pStyle w:val="Normal0"/>
            </w:pPr>
            <w:r w:rsidRPr="00C123F5">
              <w:t xml:space="preserve">YouTube </w:t>
            </w:r>
            <w:hyperlink r:id="rId26">
              <w:r w:rsidRPr="00C123F5">
                <w:rPr>
                  <w:color w:val="1155CC"/>
                  <w:u w:val="single"/>
                </w:rPr>
                <w:t xml:space="preserve">“Summary vs. Analysis” </w:t>
              </w:r>
            </w:hyperlink>
          </w:p>
          <w:p w:rsidR="00376F36" w:rsidRPr="00C123F5" w:rsidRDefault="00376F36" w:rsidP="005B7DCB">
            <w:pPr>
              <w:pStyle w:val="Normal0"/>
            </w:pPr>
          </w:p>
          <w:p w:rsidR="00376F36" w:rsidRPr="00C123F5" w:rsidRDefault="00376F36" w:rsidP="005B7DCB">
            <w:pPr>
              <w:pStyle w:val="Normal0"/>
            </w:pPr>
            <w:r w:rsidRPr="00C123F5">
              <w:t xml:space="preserve">OWL: </w:t>
            </w:r>
            <w:hyperlink r:id="rId27">
              <w:r w:rsidRPr="00C123F5">
                <w:rPr>
                  <w:color w:val="1155CC"/>
                  <w:u w:val="single"/>
                </w:rPr>
                <w:t xml:space="preserve">“Rhetorical Situation” </w:t>
              </w:r>
            </w:hyperlink>
            <w:r w:rsidRPr="00C123F5">
              <w:t xml:space="preserve">, </w:t>
            </w:r>
            <w:hyperlink r:id="rId28">
              <w:r w:rsidRPr="00C123F5">
                <w:rPr>
                  <w:color w:val="1155CC"/>
                  <w:u w:val="single"/>
                </w:rPr>
                <w:t>“Elements of Rhetorical Situation”</w:t>
              </w:r>
            </w:hyperlink>
            <w:r w:rsidRPr="00C123F5">
              <w:t xml:space="preserve">, and </w:t>
            </w:r>
            <w:hyperlink r:id="rId29">
              <w:r w:rsidRPr="00C123F5">
                <w:rPr>
                  <w:color w:val="1155CC"/>
                  <w:u w:val="single"/>
                </w:rPr>
                <w:t>“Aristotle’s Rhetorical Situation”</w:t>
              </w:r>
            </w:hyperlink>
            <w:r w:rsidRPr="00C123F5">
              <w:t xml:space="preserve"> </w:t>
            </w:r>
          </w:p>
          <w:p w:rsidR="00376F36" w:rsidRPr="00C123F5" w:rsidRDefault="00376F36" w:rsidP="005B7DCB">
            <w:pPr>
              <w:pStyle w:val="Normal0"/>
            </w:pPr>
          </w:p>
          <w:p w:rsidR="00376F36" w:rsidRPr="00C123F5" w:rsidRDefault="00376F36" w:rsidP="005B7DCB">
            <w:pPr>
              <w:pStyle w:val="Normal0"/>
            </w:pPr>
            <w:r w:rsidRPr="00C123F5">
              <w:rPr>
                <w:i/>
              </w:rPr>
              <w:t>Views</w:t>
            </w:r>
            <w:r w:rsidRPr="00C123F5">
              <w:t>, “Looking at Movies” (791-806)</w:t>
            </w:r>
          </w:p>
          <w:p w:rsidR="00376F36" w:rsidRPr="00C123F5" w:rsidRDefault="00376F36" w:rsidP="005B7DCB">
            <w:pPr>
              <w:pStyle w:val="Normal0"/>
            </w:pPr>
            <w:r w:rsidRPr="00C123F5">
              <w:rPr>
                <w:i/>
              </w:rPr>
              <w:t>Views</w:t>
            </w:r>
            <w:r w:rsidRPr="00C123F5">
              <w:t>, “Formal Analysis” (807-826)</w:t>
            </w:r>
          </w:p>
        </w:tc>
        <w:tc>
          <w:tcPr>
            <w:tcW w:w="3155" w:type="dxa"/>
            <w:shd w:val="clear" w:color="auto" w:fill="auto"/>
            <w:tcMar>
              <w:top w:w="100" w:type="dxa"/>
              <w:left w:w="100" w:type="dxa"/>
              <w:bottom w:w="100" w:type="dxa"/>
              <w:right w:w="100" w:type="dxa"/>
            </w:tcMar>
          </w:tcPr>
          <w:p w:rsidR="00376F36" w:rsidRPr="00C123F5" w:rsidRDefault="00376F36" w:rsidP="005B7DCB">
            <w:pPr>
              <w:pStyle w:val="Normal0"/>
            </w:pPr>
            <w:r w:rsidRPr="00C123F5">
              <w:t>ER #3 REVISION write a revision plan based on your peers’ comments</w:t>
            </w:r>
          </w:p>
          <w:p w:rsidR="00376F36" w:rsidRPr="00C123F5" w:rsidRDefault="00376F36" w:rsidP="005B7DCB">
            <w:pPr>
              <w:pStyle w:val="Normal0"/>
            </w:pPr>
          </w:p>
          <w:p w:rsidR="00376F36" w:rsidRPr="00C123F5" w:rsidRDefault="00376F36" w:rsidP="005B7DCB">
            <w:pPr>
              <w:pStyle w:val="Normal0"/>
            </w:pPr>
            <w:r w:rsidRPr="00C123F5">
              <w:t>DB # 3 WRITE (11:59pm)</w:t>
            </w:r>
          </w:p>
          <w:p w:rsidR="00376F36" w:rsidRPr="00C123F5" w:rsidRDefault="00376F36" w:rsidP="005B7DCB">
            <w:pPr>
              <w:pStyle w:val="Normal0"/>
            </w:pPr>
            <w:r w:rsidRPr="00C123F5">
              <w:t xml:space="preserve">DB #3 RESPOND (Tue 11:59 </w:t>
            </w:r>
            <w:r w:rsidR="00A201AD" w:rsidRPr="00C123F5">
              <w:t>p.m.)</w:t>
            </w:r>
            <w:r w:rsidRPr="00C123F5">
              <w:t xml:space="preserve"> </w:t>
            </w:r>
          </w:p>
        </w:tc>
      </w:tr>
      <w:tr w:rsidR="00376F36" w:rsidRPr="00C123F5" w:rsidTr="00115621">
        <w:trPr>
          <w:trHeight w:val="420"/>
        </w:trPr>
        <w:tc>
          <w:tcPr>
            <w:tcW w:w="825" w:type="dxa"/>
            <w:shd w:val="clear" w:color="auto" w:fill="auto"/>
            <w:tcMar>
              <w:top w:w="100" w:type="dxa"/>
              <w:left w:w="100" w:type="dxa"/>
              <w:bottom w:w="100" w:type="dxa"/>
              <w:right w:w="100" w:type="dxa"/>
            </w:tcMar>
          </w:tcPr>
          <w:p w:rsidR="00376F36" w:rsidRPr="00C123F5" w:rsidRDefault="00376F36" w:rsidP="005B7DCB">
            <w:pPr>
              <w:pStyle w:val="Normal0"/>
            </w:pPr>
          </w:p>
        </w:tc>
        <w:tc>
          <w:tcPr>
            <w:tcW w:w="1095" w:type="dxa"/>
            <w:shd w:val="clear" w:color="auto" w:fill="auto"/>
            <w:tcMar>
              <w:top w:w="100" w:type="dxa"/>
              <w:left w:w="100" w:type="dxa"/>
              <w:bottom w:w="100" w:type="dxa"/>
              <w:right w:w="100" w:type="dxa"/>
            </w:tcMar>
          </w:tcPr>
          <w:p w:rsidR="00376F36" w:rsidRPr="00C123F5" w:rsidRDefault="00376F36" w:rsidP="005B7DCB">
            <w:pPr>
              <w:pStyle w:val="Normal0"/>
            </w:pPr>
            <w:r w:rsidRPr="00C123F5">
              <w:t>W 9/30</w:t>
            </w:r>
          </w:p>
        </w:tc>
        <w:tc>
          <w:tcPr>
            <w:tcW w:w="2175" w:type="dxa"/>
            <w:shd w:val="clear" w:color="auto" w:fill="auto"/>
            <w:tcMar>
              <w:top w:w="100" w:type="dxa"/>
              <w:left w:w="100" w:type="dxa"/>
              <w:bottom w:w="100" w:type="dxa"/>
              <w:right w:w="100" w:type="dxa"/>
            </w:tcMar>
          </w:tcPr>
          <w:p w:rsidR="00376F36" w:rsidRPr="00C123F5" w:rsidRDefault="00376F36" w:rsidP="005B7DCB">
            <w:pPr>
              <w:pStyle w:val="Normal0"/>
            </w:pPr>
            <w:r w:rsidRPr="00C123F5">
              <w:t xml:space="preserve">Summary vs. analysis </w:t>
            </w:r>
          </w:p>
          <w:p w:rsidR="00376F36" w:rsidRPr="00C123F5" w:rsidRDefault="00376F36" w:rsidP="005B7DCB">
            <w:pPr>
              <w:pStyle w:val="Normal0"/>
            </w:pPr>
          </w:p>
          <w:p w:rsidR="00376F36" w:rsidRPr="00C123F5" w:rsidRDefault="00376F36" w:rsidP="005B7DCB">
            <w:pPr>
              <w:pStyle w:val="Normal0"/>
            </w:pPr>
            <w:r w:rsidRPr="00C123F5">
              <w:t xml:space="preserve">Model analysis skills </w:t>
            </w:r>
          </w:p>
        </w:tc>
        <w:tc>
          <w:tcPr>
            <w:tcW w:w="3270" w:type="dxa"/>
            <w:shd w:val="clear" w:color="auto" w:fill="auto"/>
            <w:tcMar>
              <w:top w:w="100" w:type="dxa"/>
              <w:left w:w="100" w:type="dxa"/>
              <w:bottom w:w="100" w:type="dxa"/>
              <w:right w:w="100" w:type="dxa"/>
            </w:tcMar>
          </w:tcPr>
          <w:p w:rsidR="00376F36" w:rsidRPr="00C123F5" w:rsidRDefault="001A5E34" w:rsidP="005B7DCB">
            <w:pPr>
              <w:pStyle w:val="Normal0"/>
            </w:pPr>
            <w:hyperlink r:id="rId30">
              <w:r w:rsidR="00376F36" w:rsidRPr="00C123F5">
                <w:rPr>
                  <w:color w:val="1155CC"/>
                  <w:u w:val="single"/>
                </w:rPr>
                <w:t>Gillette Ad</w:t>
              </w:r>
            </w:hyperlink>
          </w:p>
          <w:p w:rsidR="00376F36" w:rsidRPr="00C123F5" w:rsidRDefault="00376F36" w:rsidP="005B7DCB">
            <w:pPr>
              <w:pStyle w:val="Normal0"/>
            </w:pPr>
          </w:p>
          <w:p w:rsidR="00376F36" w:rsidRPr="00C123F5" w:rsidRDefault="001A5E34" w:rsidP="005B7DCB">
            <w:pPr>
              <w:pStyle w:val="Normal0"/>
            </w:pPr>
            <w:hyperlink r:id="rId31">
              <w:r w:rsidR="00376F36" w:rsidRPr="00C123F5">
                <w:rPr>
                  <w:color w:val="1155CC"/>
                  <w:u w:val="single"/>
                </w:rPr>
                <w:t xml:space="preserve">Peta Brochure </w:t>
              </w:r>
            </w:hyperlink>
          </w:p>
          <w:p w:rsidR="00376F36" w:rsidRPr="00C123F5" w:rsidRDefault="00376F36" w:rsidP="005B7DCB">
            <w:pPr>
              <w:pStyle w:val="Normal0"/>
            </w:pPr>
          </w:p>
          <w:p w:rsidR="00376F36" w:rsidRPr="00C123F5" w:rsidRDefault="001A5E34" w:rsidP="005B7DCB">
            <w:pPr>
              <w:pStyle w:val="Normal0"/>
            </w:pPr>
            <w:hyperlink r:id="rId32">
              <w:r w:rsidR="00376F36" w:rsidRPr="00C123F5">
                <w:rPr>
                  <w:color w:val="1155CC"/>
                  <w:u w:val="single"/>
                </w:rPr>
                <w:t>Politician’s Website</w:t>
              </w:r>
            </w:hyperlink>
          </w:p>
          <w:p w:rsidR="00376F36" w:rsidRPr="00C123F5" w:rsidRDefault="00376F36" w:rsidP="005B7DCB">
            <w:pPr>
              <w:pStyle w:val="Normal0"/>
            </w:pPr>
          </w:p>
          <w:p w:rsidR="00376F36" w:rsidRPr="00C123F5" w:rsidRDefault="00376F36" w:rsidP="005B7DCB">
            <w:pPr>
              <w:pStyle w:val="Normal0"/>
            </w:pPr>
            <w:r w:rsidRPr="00C123F5">
              <w:rPr>
                <w:i/>
              </w:rPr>
              <w:t>Views</w:t>
            </w:r>
            <w:r w:rsidRPr="00C123F5">
              <w:t>, “Cultural Analysis” (827-872)</w:t>
            </w:r>
            <w:r w:rsidRPr="00C123F5">
              <w:br/>
              <w:t>(pick subsections if you think this is too much reading for your students)</w:t>
            </w:r>
          </w:p>
        </w:tc>
        <w:tc>
          <w:tcPr>
            <w:tcW w:w="3155" w:type="dxa"/>
            <w:shd w:val="clear" w:color="auto" w:fill="auto"/>
            <w:tcMar>
              <w:top w:w="100" w:type="dxa"/>
              <w:left w:w="100" w:type="dxa"/>
              <w:bottom w:w="100" w:type="dxa"/>
              <w:right w:w="100" w:type="dxa"/>
            </w:tcMar>
          </w:tcPr>
          <w:p w:rsidR="00376F36" w:rsidRPr="00C123F5" w:rsidRDefault="00376F36" w:rsidP="005B7DCB">
            <w:pPr>
              <w:pStyle w:val="Normal0"/>
            </w:pPr>
            <w:r w:rsidRPr="00C123F5">
              <w:t>ER #4 WRITE</w:t>
            </w:r>
          </w:p>
          <w:p w:rsidR="00376F36" w:rsidRPr="00C123F5" w:rsidRDefault="00376F36" w:rsidP="005B7DCB">
            <w:pPr>
              <w:pStyle w:val="Normal0"/>
            </w:pPr>
            <w:r w:rsidRPr="00C123F5">
              <w:t xml:space="preserve">Write a 300-400 word analysis of the Gillette Ad OR the Peta Brochure or the DJT website </w:t>
            </w:r>
          </w:p>
        </w:tc>
      </w:tr>
      <w:tr w:rsidR="00376F36" w:rsidRPr="00C123F5" w:rsidTr="00115621">
        <w:trPr>
          <w:trHeight w:val="420"/>
        </w:trPr>
        <w:tc>
          <w:tcPr>
            <w:tcW w:w="825" w:type="dxa"/>
            <w:shd w:val="clear" w:color="auto" w:fill="auto"/>
            <w:tcMar>
              <w:top w:w="100" w:type="dxa"/>
              <w:left w:w="100" w:type="dxa"/>
              <w:bottom w:w="100" w:type="dxa"/>
              <w:right w:w="100" w:type="dxa"/>
            </w:tcMar>
          </w:tcPr>
          <w:p w:rsidR="00376F36" w:rsidRPr="00C123F5" w:rsidRDefault="00376F36" w:rsidP="005B7DCB">
            <w:pPr>
              <w:pStyle w:val="Normal0"/>
            </w:pPr>
          </w:p>
        </w:tc>
        <w:tc>
          <w:tcPr>
            <w:tcW w:w="1095" w:type="dxa"/>
            <w:shd w:val="clear" w:color="auto" w:fill="auto"/>
            <w:tcMar>
              <w:top w:w="100" w:type="dxa"/>
              <w:left w:w="100" w:type="dxa"/>
              <w:bottom w:w="100" w:type="dxa"/>
              <w:right w:w="100" w:type="dxa"/>
            </w:tcMar>
          </w:tcPr>
          <w:p w:rsidR="00376F36" w:rsidRPr="00C123F5" w:rsidRDefault="00376F36" w:rsidP="005B7DCB">
            <w:pPr>
              <w:pStyle w:val="Normal0"/>
            </w:pPr>
            <w:r w:rsidRPr="00C123F5">
              <w:t>F 10/2</w:t>
            </w:r>
          </w:p>
        </w:tc>
        <w:tc>
          <w:tcPr>
            <w:tcW w:w="2175" w:type="dxa"/>
            <w:shd w:val="clear" w:color="auto" w:fill="auto"/>
            <w:tcMar>
              <w:top w:w="100" w:type="dxa"/>
              <w:left w:w="100" w:type="dxa"/>
              <w:bottom w:w="100" w:type="dxa"/>
              <w:right w:w="100" w:type="dxa"/>
            </w:tcMar>
          </w:tcPr>
          <w:p w:rsidR="00376F36" w:rsidRPr="00C123F5" w:rsidRDefault="00376F36" w:rsidP="005B7DCB">
            <w:pPr>
              <w:pStyle w:val="Normal0"/>
            </w:pPr>
            <w:r w:rsidRPr="00C123F5">
              <w:t>Audience and Purpose</w:t>
            </w:r>
          </w:p>
        </w:tc>
        <w:tc>
          <w:tcPr>
            <w:tcW w:w="3270" w:type="dxa"/>
            <w:shd w:val="clear" w:color="auto" w:fill="auto"/>
            <w:tcMar>
              <w:top w:w="100" w:type="dxa"/>
              <w:left w:w="100" w:type="dxa"/>
              <w:bottom w:w="100" w:type="dxa"/>
              <w:right w:w="100" w:type="dxa"/>
            </w:tcMar>
          </w:tcPr>
          <w:p w:rsidR="00376F36" w:rsidRPr="00C123F5" w:rsidRDefault="00376F36" w:rsidP="005B7DCB">
            <w:pPr>
              <w:pStyle w:val="Normal0"/>
            </w:pPr>
            <w:r w:rsidRPr="00C123F5">
              <w:t>OWL: “</w:t>
            </w:r>
            <w:hyperlink r:id="rId33">
              <w:r w:rsidRPr="00C123F5">
                <w:rPr>
                  <w:color w:val="1155CC"/>
                  <w:u w:val="single"/>
                </w:rPr>
                <w:t>Text</w:t>
              </w:r>
            </w:hyperlink>
            <w:r w:rsidRPr="00C123F5">
              <w:t>,” “</w:t>
            </w:r>
            <w:hyperlink r:id="rId34">
              <w:r w:rsidRPr="00C123F5">
                <w:rPr>
                  <w:color w:val="1155CC"/>
                  <w:u w:val="single"/>
                </w:rPr>
                <w:t>Author and Audience</w:t>
              </w:r>
            </w:hyperlink>
            <w:r w:rsidRPr="00C123F5">
              <w:t xml:space="preserve">,” </w:t>
            </w:r>
            <w:hyperlink r:id="rId35">
              <w:r w:rsidRPr="00C123F5">
                <w:rPr>
                  <w:color w:val="1155CC"/>
                  <w:u w:val="single"/>
                </w:rPr>
                <w:t>Purposes</w:t>
              </w:r>
            </w:hyperlink>
            <w:r w:rsidRPr="00C123F5">
              <w:t>,” “</w:t>
            </w:r>
            <w:hyperlink r:id="rId36">
              <w:r w:rsidRPr="00C123F5">
                <w:rPr>
                  <w:color w:val="1155CC"/>
                  <w:u w:val="single"/>
                </w:rPr>
                <w:t>Setting</w:t>
              </w:r>
            </w:hyperlink>
            <w:r w:rsidRPr="00C123F5">
              <w:t>,” and “</w:t>
            </w:r>
            <w:hyperlink r:id="rId37">
              <w:r w:rsidRPr="00C123F5">
                <w:rPr>
                  <w:color w:val="1155CC"/>
                  <w:u w:val="single"/>
                </w:rPr>
                <w:t>Example 1</w:t>
              </w:r>
            </w:hyperlink>
            <w:r w:rsidRPr="00C123F5">
              <w:t xml:space="preserve">” </w:t>
            </w:r>
          </w:p>
        </w:tc>
        <w:tc>
          <w:tcPr>
            <w:tcW w:w="3155" w:type="dxa"/>
            <w:shd w:val="clear" w:color="auto" w:fill="auto"/>
            <w:tcMar>
              <w:top w:w="100" w:type="dxa"/>
              <w:left w:w="100" w:type="dxa"/>
              <w:bottom w:w="100" w:type="dxa"/>
              <w:right w:w="100" w:type="dxa"/>
            </w:tcMar>
          </w:tcPr>
          <w:p w:rsidR="00376F36" w:rsidRPr="00C123F5" w:rsidRDefault="00376F36" w:rsidP="005B7DCB">
            <w:pPr>
              <w:pStyle w:val="Normal0"/>
            </w:pPr>
            <w:r w:rsidRPr="00C123F5">
              <w:t>ER #4: RESPOND to</w:t>
            </w:r>
            <w:r w:rsidR="00CC4FED" w:rsidRPr="00C123F5">
              <w:t xml:space="preserve"> </w:t>
            </w:r>
            <w:r w:rsidRPr="00C123F5">
              <w:t xml:space="preserve">your peers’ analysis </w:t>
            </w:r>
          </w:p>
          <w:p w:rsidR="00376F36" w:rsidRPr="00C123F5" w:rsidRDefault="00376F36" w:rsidP="005B7DCB">
            <w:pPr>
              <w:pStyle w:val="Normal0"/>
            </w:pPr>
          </w:p>
          <w:p w:rsidR="00376F36" w:rsidRPr="00C123F5" w:rsidRDefault="00376F36" w:rsidP="005B7DCB">
            <w:pPr>
              <w:pStyle w:val="Normal0"/>
            </w:pPr>
            <w:r w:rsidRPr="00C123F5">
              <w:t>Assignment 1 Summary + Reflection DUE</w:t>
            </w:r>
          </w:p>
        </w:tc>
      </w:tr>
      <w:tr w:rsidR="00376F36" w:rsidRPr="00C123F5" w:rsidTr="00115621">
        <w:trPr>
          <w:trHeight w:val="420"/>
        </w:trPr>
        <w:tc>
          <w:tcPr>
            <w:tcW w:w="825" w:type="dxa"/>
            <w:shd w:val="clear" w:color="auto" w:fill="D9D9D9" w:themeFill="background1" w:themeFillShade="D9"/>
          </w:tcPr>
          <w:p w:rsidR="00376F36" w:rsidRPr="00C123F5" w:rsidRDefault="00376F36" w:rsidP="005B7DCB">
            <w:pPr>
              <w:pStyle w:val="Normal0"/>
            </w:pPr>
            <w:r w:rsidRPr="00C123F5">
              <w:t>6</w:t>
            </w:r>
          </w:p>
        </w:tc>
        <w:tc>
          <w:tcPr>
            <w:tcW w:w="1095" w:type="dxa"/>
            <w:shd w:val="clear" w:color="auto" w:fill="D9D9D9" w:themeFill="background1" w:themeFillShade="D9"/>
            <w:tcMar>
              <w:top w:w="100" w:type="dxa"/>
              <w:left w:w="100" w:type="dxa"/>
              <w:bottom w:w="100" w:type="dxa"/>
              <w:right w:w="100" w:type="dxa"/>
            </w:tcMar>
          </w:tcPr>
          <w:p w:rsidR="00376F36" w:rsidRPr="00C123F5" w:rsidRDefault="00376F36" w:rsidP="005B7DCB">
            <w:pPr>
              <w:pStyle w:val="Normal0"/>
            </w:pPr>
            <w:r w:rsidRPr="00C123F5">
              <w:t>M 10/5</w:t>
            </w:r>
          </w:p>
        </w:tc>
        <w:tc>
          <w:tcPr>
            <w:tcW w:w="2175" w:type="dxa"/>
            <w:shd w:val="clear" w:color="auto" w:fill="D9D9D9" w:themeFill="background1" w:themeFillShade="D9"/>
            <w:tcMar>
              <w:top w:w="100" w:type="dxa"/>
              <w:left w:w="100" w:type="dxa"/>
              <w:bottom w:w="100" w:type="dxa"/>
              <w:right w:w="100" w:type="dxa"/>
            </w:tcMar>
          </w:tcPr>
          <w:p w:rsidR="00376F36" w:rsidRPr="00C123F5" w:rsidRDefault="00376F36" w:rsidP="005B7DCB">
            <w:pPr>
              <w:pStyle w:val="Normal0"/>
            </w:pPr>
            <w:r w:rsidRPr="00C123F5">
              <w:t>Rhetorical Strategies and Fallacies</w:t>
            </w:r>
          </w:p>
          <w:p w:rsidR="00376F36" w:rsidRPr="00C123F5" w:rsidRDefault="00376F36" w:rsidP="005B7DCB">
            <w:pPr>
              <w:pStyle w:val="Normal0"/>
            </w:pPr>
          </w:p>
          <w:p w:rsidR="00376F36" w:rsidRPr="00C123F5" w:rsidRDefault="00376F36" w:rsidP="005B7DCB">
            <w:pPr>
              <w:pStyle w:val="Normal0"/>
            </w:pPr>
            <w:r w:rsidRPr="00C123F5">
              <w:t>Sample Student Analysis Papers</w:t>
            </w:r>
          </w:p>
        </w:tc>
        <w:tc>
          <w:tcPr>
            <w:tcW w:w="3270" w:type="dxa"/>
            <w:shd w:val="clear" w:color="auto" w:fill="D9D9D9" w:themeFill="background1" w:themeFillShade="D9"/>
            <w:tcMar>
              <w:top w:w="100" w:type="dxa"/>
              <w:left w:w="100" w:type="dxa"/>
              <w:bottom w:w="100" w:type="dxa"/>
              <w:right w:w="100" w:type="dxa"/>
            </w:tcMar>
          </w:tcPr>
          <w:p w:rsidR="00376F36" w:rsidRPr="00C123F5" w:rsidRDefault="00376F36" w:rsidP="005B7DCB">
            <w:pPr>
              <w:pStyle w:val="Normal0"/>
            </w:pPr>
            <w:r w:rsidRPr="00C123F5">
              <w:t>OWL: “</w:t>
            </w:r>
            <w:hyperlink r:id="rId38">
              <w:r w:rsidRPr="00C123F5">
                <w:rPr>
                  <w:color w:val="1155CC"/>
                  <w:u w:val="single"/>
                </w:rPr>
                <w:t>Rhetorical Strategies and Fallacies</w:t>
              </w:r>
            </w:hyperlink>
            <w:r w:rsidRPr="00C123F5">
              <w:t>”</w:t>
            </w:r>
          </w:p>
          <w:p w:rsidR="00376F36" w:rsidRPr="00C123F5" w:rsidRDefault="00376F36" w:rsidP="005B7DCB">
            <w:pPr>
              <w:pStyle w:val="Normal0"/>
            </w:pPr>
          </w:p>
          <w:p w:rsidR="00376F36" w:rsidRPr="00C123F5" w:rsidRDefault="00376F36" w:rsidP="005B7DCB">
            <w:pPr>
              <w:pStyle w:val="Normal0"/>
            </w:pPr>
            <w:r w:rsidRPr="00C123F5">
              <w:rPr>
                <w:i/>
              </w:rPr>
              <w:t>Views</w:t>
            </w:r>
            <w:r w:rsidRPr="00C123F5">
              <w:t>, “Febreeze Ad Analysis” (1024-1028)</w:t>
            </w:r>
          </w:p>
          <w:p w:rsidR="00376F36" w:rsidRPr="00C123F5" w:rsidRDefault="00376F36" w:rsidP="005B7DCB">
            <w:pPr>
              <w:pStyle w:val="Normal0"/>
            </w:pPr>
          </w:p>
          <w:p w:rsidR="00376F36" w:rsidRPr="00C123F5" w:rsidRDefault="00376F36" w:rsidP="005B7DCB">
            <w:pPr>
              <w:pStyle w:val="Normal0"/>
            </w:pPr>
            <w:r w:rsidRPr="00C123F5">
              <w:t xml:space="preserve">Watch: </w:t>
            </w:r>
            <w:hyperlink r:id="rId39">
              <w:r w:rsidRPr="00C123F5">
                <w:rPr>
                  <w:color w:val="1155CC"/>
                  <w:u w:val="single"/>
                </w:rPr>
                <w:t>https://www.youtube.com/watch?v=fYjyz7Q8_zI</w:t>
              </w:r>
            </w:hyperlink>
          </w:p>
        </w:tc>
        <w:tc>
          <w:tcPr>
            <w:tcW w:w="3155" w:type="dxa"/>
            <w:shd w:val="clear" w:color="auto" w:fill="D9D9D9" w:themeFill="background1" w:themeFillShade="D9"/>
            <w:tcMar>
              <w:top w:w="100" w:type="dxa"/>
              <w:left w:w="100" w:type="dxa"/>
              <w:bottom w:w="100" w:type="dxa"/>
              <w:right w:w="100" w:type="dxa"/>
            </w:tcMar>
          </w:tcPr>
          <w:p w:rsidR="00376F36" w:rsidRPr="00C123F5" w:rsidRDefault="00376F36" w:rsidP="005B7DCB">
            <w:pPr>
              <w:pStyle w:val="Normal0"/>
            </w:pPr>
            <w:r w:rsidRPr="00C123F5">
              <w:t xml:space="preserve">ER #4 REVISION write a plan outlining how you will write a longer analysis based on the skills you learned from this first analysis assignment. </w:t>
            </w:r>
          </w:p>
          <w:p w:rsidR="00376F36" w:rsidRPr="00C123F5" w:rsidRDefault="00376F36" w:rsidP="005B7DCB">
            <w:pPr>
              <w:pStyle w:val="Normal0"/>
            </w:pPr>
          </w:p>
          <w:p w:rsidR="00376F36" w:rsidRPr="00C123F5" w:rsidRDefault="00376F36" w:rsidP="005B7DCB">
            <w:pPr>
              <w:pStyle w:val="Normal0"/>
            </w:pPr>
            <w:r w:rsidRPr="00C123F5">
              <w:t>DB #4 WRITE</w:t>
            </w:r>
          </w:p>
          <w:p w:rsidR="00376F36" w:rsidRPr="00C123F5" w:rsidRDefault="00376F36" w:rsidP="005B7DCB">
            <w:pPr>
              <w:pStyle w:val="Normal0"/>
            </w:pPr>
          </w:p>
          <w:p w:rsidR="00376F36" w:rsidRPr="00C123F5" w:rsidRDefault="00376F36" w:rsidP="005B7DCB">
            <w:pPr>
              <w:pStyle w:val="Normal0"/>
            </w:pPr>
            <w:r w:rsidRPr="00C123F5">
              <w:t xml:space="preserve">DB #4 RESPOND (Tues. 11:59 </w:t>
            </w:r>
            <w:r w:rsidR="00A201AD" w:rsidRPr="00C123F5">
              <w:t>p.m.)</w:t>
            </w:r>
            <w:r w:rsidRPr="00C123F5">
              <w:t xml:space="preserve"> </w:t>
            </w:r>
          </w:p>
        </w:tc>
      </w:tr>
      <w:tr w:rsidR="00376F36" w:rsidRPr="00C123F5" w:rsidTr="00115621">
        <w:trPr>
          <w:trHeight w:val="420"/>
        </w:trPr>
        <w:tc>
          <w:tcPr>
            <w:tcW w:w="825" w:type="dxa"/>
            <w:shd w:val="clear" w:color="auto" w:fill="D9D9D9" w:themeFill="background1" w:themeFillShade="D9"/>
            <w:tcMar>
              <w:top w:w="100" w:type="dxa"/>
              <w:left w:w="100" w:type="dxa"/>
              <w:bottom w:w="100" w:type="dxa"/>
              <w:right w:w="100" w:type="dxa"/>
            </w:tcMar>
          </w:tcPr>
          <w:p w:rsidR="00376F36" w:rsidRPr="00C123F5" w:rsidRDefault="00376F36" w:rsidP="005B7DCB">
            <w:pPr>
              <w:pStyle w:val="Normal0"/>
            </w:pPr>
          </w:p>
        </w:tc>
        <w:tc>
          <w:tcPr>
            <w:tcW w:w="1095" w:type="dxa"/>
            <w:shd w:val="clear" w:color="auto" w:fill="D9D9D9" w:themeFill="background1" w:themeFillShade="D9"/>
            <w:tcMar>
              <w:top w:w="100" w:type="dxa"/>
              <w:left w:w="100" w:type="dxa"/>
              <w:bottom w:w="100" w:type="dxa"/>
              <w:right w:w="100" w:type="dxa"/>
            </w:tcMar>
          </w:tcPr>
          <w:p w:rsidR="00376F36" w:rsidRPr="00C123F5" w:rsidRDefault="00376F36" w:rsidP="005B7DCB">
            <w:pPr>
              <w:pStyle w:val="Normal0"/>
            </w:pPr>
            <w:r w:rsidRPr="00C123F5">
              <w:t>W 10/7</w:t>
            </w:r>
          </w:p>
        </w:tc>
        <w:tc>
          <w:tcPr>
            <w:tcW w:w="2175" w:type="dxa"/>
            <w:shd w:val="clear" w:color="auto" w:fill="D9D9D9" w:themeFill="background1" w:themeFillShade="D9"/>
            <w:tcMar>
              <w:top w:w="100" w:type="dxa"/>
              <w:left w:w="100" w:type="dxa"/>
              <w:bottom w:w="100" w:type="dxa"/>
              <w:right w:w="100" w:type="dxa"/>
            </w:tcMar>
          </w:tcPr>
          <w:p w:rsidR="00376F36" w:rsidRPr="00C123F5" w:rsidRDefault="00376F36" w:rsidP="005B7DCB">
            <w:pPr>
              <w:pStyle w:val="Normal0"/>
            </w:pPr>
            <w:r w:rsidRPr="00C123F5">
              <w:t>Sample Student Analysis Papers</w:t>
            </w:r>
          </w:p>
        </w:tc>
        <w:tc>
          <w:tcPr>
            <w:tcW w:w="3270" w:type="dxa"/>
            <w:shd w:val="clear" w:color="auto" w:fill="D9D9D9" w:themeFill="background1" w:themeFillShade="D9"/>
            <w:tcMar>
              <w:top w:w="100" w:type="dxa"/>
              <w:left w:w="100" w:type="dxa"/>
              <w:bottom w:w="100" w:type="dxa"/>
              <w:right w:w="100" w:type="dxa"/>
            </w:tcMar>
          </w:tcPr>
          <w:p w:rsidR="00376F36" w:rsidRPr="00C123F5" w:rsidRDefault="00376F36" w:rsidP="005B7DCB">
            <w:pPr>
              <w:pStyle w:val="Normal0"/>
            </w:pPr>
            <w:r w:rsidRPr="00C123F5">
              <w:rPr>
                <w:i/>
              </w:rPr>
              <w:t>Views</w:t>
            </w:r>
            <w:r w:rsidRPr="00C123F5">
              <w:t>, “Happy Meals are the New Healthy” (1033-1038), “Red Man Ad Analysis” (1038-1042)</w:t>
            </w:r>
          </w:p>
        </w:tc>
        <w:tc>
          <w:tcPr>
            <w:tcW w:w="3155" w:type="dxa"/>
            <w:shd w:val="clear" w:color="auto" w:fill="D9D9D9" w:themeFill="background1" w:themeFillShade="D9"/>
            <w:tcMar>
              <w:top w:w="100" w:type="dxa"/>
              <w:left w:w="100" w:type="dxa"/>
              <w:bottom w:w="100" w:type="dxa"/>
              <w:right w:w="100" w:type="dxa"/>
            </w:tcMar>
          </w:tcPr>
          <w:p w:rsidR="00376F36" w:rsidRPr="00C123F5" w:rsidRDefault="00376F36" w:rsidP="005B7DCB">
            <w:pPr>
              <w:pStyle w:val="Normal0"/>
            </w:pPr>
            <w:r w:rsidRPr="00C123F5">
              <w:t>ER #5: First draft of Rhetorical Analysis (500 words)</w:t>
            </w:r>
          </w:p>
          <w:p w:rsidR="00376F36" w:rsidRPr="00C123F5" w:rsidRDefault="00376F36" w:rsidP="005B7DCB">
            <w:pPr>
              <w:pStyle w:val="Normal0"/>
            </w:pPr>
          </w:p>
          <w:p w:rsidR="00376F36" w:rsidRPr="00C123F5" w:rsidRDefault="00376F36" w:rsidP="005B7DCB">
            <w:pPr>
              <w:pStyle w:val="Normal0"/>
            </w:pPr>
          </w:p>
        </w:tc>
      </w:tr>
      <w:tr w:rsidR="00376F36" w:rsidRPr="00C123F5" w:rsidTr="00115621">
        <w:trPr>
          <w:trHeight w:val="420"/>
        </w:trPr>
        <w:tc>
          <w:tcPr>
            <w:tcW w:w="825" w:type="dxa"/>
            <w:shd w:val="clear" w:color="auto" w:fill="D9D9D9" w:themeFill="background1" w:themeFillShade="D9"/>
            <w:tcMar>
              <w:top w:w="100" w:type="dxa"/>
              <w:left w:w="100" w:type="dxa"/>
              <w:bottom w:w="100" w:type="dxa"/>
              <w:right w:w="100" w:type="dxa"/>
            </w:tcMar>
          </w:tcPr>
          <w:p w:rsidR="00376F36" w:rsidRPr="00C123F5" w:rsidRDefault="00376F36" w:rsidP="005B7DCB">
            <w:pPr>
              <w:pStyle w:val="Normal0"/>
            </w:pPr>
          </w:p>
        </w:tc>
        <w:tc>
          <w:tcPr>
            <w:tcW w:w="1095" w:type="dxa"/>
            <w:shd w:val="clear" w:color="auto" w:fill="D9D9D9" w:themeFill="background1" w:themeFillShade="D9"/>
            <w:tcMar>
              <w:top w:w="100" w:type="dxa"/>
              <w:left w:w="100" w:type="dxa"/>
              <w:bottom w:w="100" w:type="dxa"/>
              <w:right w:w="100" w:type="dxa"/>
            </w:tcMar>
          </w:tcPr>
          <w:p w:rsidR="00376F36" w:rsidRPr="00C123F5" w:rsidRDefault="00376F36" w:rsidP="005B7DCB">
            <w:pPr>
              <w:pStyle w:val="Normal0"/>
            </w:pPr>
            <w:r w:rsidRPr="00C123F5">
              <w:t>F 10/9</w:t>
            </w:r>
          </w:p>
        </w:tc>
        <w:tc>
          <w:tcPr>
            <w:tcW w:w="2175" w:type="dxa"/>
            <w:shd w:val="clear" w:color="auto" w:fill="D9D9D9" w:themeFill="background1" w:themeFillShade="D9"/>
            <w:tcMar>
              <w:top w:w="100" w:type="dxa"/>
              <w:left w:w="100" w:type="dxa"/>
              <w:bottom w:w="100" w:type="dxa"/>
              <w:right w:w="100" w:type="dxa"/>
            </w:tcMar>
          </w:tcPr>
          <w:p w:rsidR="00376F36" w:rsidRPr="00C123F5" w:rsidRDefault="00376F36" w:rsidP="005B7DCB">
            <w:pPr>
              <w:pStyle w:val="Normal0"/>
            </w:pPr>
            <w:r w:rsidRPr="00C123F5">
              <w:t>Peer Response on Analysis Plans</w:t>
            </w:r>
          </w:p>
          <w:p w:rsidR="00376F36" w:rsidRPr="00C123F5" w:rsidRDefault="00376F36" w:rsidP="005B7DCB">
            <w:pPr>
              <w:pStyle w:val="Normal0"/>
            </w:pPr>
          </w:p>
          <w:p w:rsidR="00376F36" w:rsidRPr="00C123F5" w:rsidRDefault="00376F36" w:rsidP="005B7DCB">
            <w:pPr>
              <w:pStyle w:val="Normal0"/>
            </w:pPr>
            <w:r w:rsidRPr="00C123F5">
              <w:t>Sample Student Analysis Papers</w:t>
            </w:r>
          </w:p>
        </w:tc>
        <w:tc>
          <w:tcPr>
            <w:tcW w:w="3270" w:type="dxa"/>
            <w:shd w:val="clear" w:color="auto" w:fill="D9D9D9" w:themeFill="background1" w:themeFillShade="D9"/>
            <w:tcMar>
              <w:top w:w="100" w:type="dxa"/>
              <w:left w:w="100" w:type="dxa"/>
              <w:bottom w:w="100" w:type="dxa"/>
              <w:right w:w="100" w:type="dxa"/>
            </w:tcMar>
          </w:tcPr>
          <w:p w:rsidR="00376F36" w:rsidRPr="00C123F5" w:rsidRDefault="00376F36" w:rsidP="005B7DCB">
            <w:pPr>
              <w:pStyle w:val="Normal0"/>
            </w:pPr>
            <w:r w:rsidRPr="00C123F5">
              <w:rPr>
                <w:i/>
              </w:rPr>
              <w:t>Views</w:t>
            </w:r>
            <w:r w:rsidRPr="00C123F5">
              <w:t>, “How It’s Made” (1048-1051)</w:t>
            </w:r>
          </w:p>
          <w:p w:rsidR="00376F36" w:rsidRPr="00C123F5" w:rsidRDefault="00376F36" w:rsidP="005B7DCB">
            <w:pPr>
              <w:pStyle w:val="Normal0"/>
            </w:pPr>
          </w:p>
          <w:p w:rsidR="00376F36" w:rsidRPr="00C123F5" w:rsidRDefault="00376F36" w:rsidP="001A5E34">
            <w:pPr>
              <w:pStyle w:val="Normal0"/>
            </w:pPr>
            <w:r w:rsidRPr="00C123F5">
              <w:t xml:space="preserve">Watch: </w:t>
            </w:r>
            <w:r w:rsidR="001A5E34">
              <w:rPr>
                <w:color w:val="1155CC"/>
                <w:u w:val="single"/>
              </w:rPr>
              <w:t>“How It’s Made”</w:t>
            </w:r>
          </w:p>
        </w:tc>
        <w:tc>
          <w:tcPr>
            <w:tcW w:w="3155" w:type="dxa"/>
            <w:shd w:val="clear" w:color="auto" w:fill="D9D9D9" w:themeFill="background1" w:themeFillShade="D9"/>
            <w:tcMar>
              <w:top w:w="100" w:type="dxa"/>
              <w:left w:w="100" w:type="dxa"/>
              <w:bottom w:w="100" w:type="dxa"/>
              <w:right w:w="100" w:type="dxa"/>
            </w:tcMar>
          </w:tcPr>
          <w:p w:rsidR="00376F36" w:rsidRPr="00C123F5" w:rsidRDefault="00376F36" w:rsidP="005B7DCB">
            <w:pPr>
              <w:pStyle w:val="Normal0"/>
            </w:pPr>
            <w:r w:rsidRPr="00C123F5">
              <w:t>ER #5 RESPOND to your peers’ draft for the Rhetorical Analysis</w:t>
            </w:r>
          </w:p>
          <w:p w:rsidR="00376F36" w:rsidRPr="00C123F5" w:rsidRDefault="00376F36" w:rsidP="005B7DCB">
            <w:pPr>
              <w:pStyle w:val="Normal0"/>
            </w:pPr>
          </w:p>
        </w:tc>
      </w:tr>
      <w:tr w:rsidR="00376F36" w:rsidRPr="00C123F5" w:rsidTr="00115621">
        <w:trPr>
          <w:trHeight w:val="420"/>
        </w:trPr>
        <w:tc>
          <w:tcPr>
            <w:tcW w:w="825" w:type="dxa"/>
          </w:tcPr>
          <w:p w:rsidR="00376F36" w:rsidRPr="00C123F5" w:rsidRDefault="00376F36" w:rsidP="005B7DCB">
            <w:pPr>
              <w:pStyle w:val="Normal0"/>
            </w:pPr>
            <w:r w:rsidRPr="00C123F5">
              <w:t>7</w:t>
            </w:r>
          </w:p>
        </w:tc>
        <w:tc>
          <w:tcPr>
            <w:tcW w:w="1095" w:type="dxa"/>
            <w:tcMar>
              <w:top w:w="100" w:type="dxa"/>
              <w:left w:w="100" w:type="dxa"/>
              <w:bottom w:w="100" w:type="dxa"/>
              <w:right w:w="100" w:type="dxa"/>
            </w:tcMar>
          </w:tcPr>
          <w:p w:rsidR="00376F36" w:rsidRPr="00C123F5" w:rsidRDefault="00376F36" w:rsidP="005B7DCB">
            <w:pPr>
              <w:pStyle w:val="Normal0"/>
            </w:pPr>
            <w:r w:rsidRPr="00C123F5">
              <w:t>M 10/12</w:t>
            </w:r>
          </w:p>
        </w:tc>
        <w:tc>
          <w:tcPr>
            <w:tcW w:w="2175" w:type="dxa"/>
            <w:tcMar>
              <w:top w:w="100" w:type="dxa"/>
              <w:left w:w="100" w:type="dxa"/>
              <w:bottom w:w="100" w:type="dxa"/>
              <w:right w:w="100" w:type="dxa"/>
            </w:tcMar>
          </w:tcPr>
          <w:p w:rsidR="00376F36" w:rsidRPr="00C123F5" w:rsidRDefault="00376F36" w:rsidP="005B7DCB">
            <w:pPr>
              <w:pStyle w:val="Normal0"/>
            </w:pPr>
            <w:r w:rsidRPr="00C123F5">
              <w:t>Annotated Bibliography Assigned</w:t>
            </w:r>
          </w:p>
          <w:p w:rsidR="00376F36" w:rsidRPr="00C123F5" w:rsidRDefault="00376F36" w:rsidP="005B7DCB">
            <w:pPr>
              <w:pStyle w:val="Normal0"/>
            </w:pPr>
          </w:p>
          <w:p w:rsidR="00376F36" w:rsidRPr="00C123F5" w:rsidRDefault="00376F36" w:rsidP="005B7DCB">
            <w:pPr>
              <w:pStyle w:val="Normal0"/>
            </w:pPr>
            <w:r w:rsidRPr="00C123F5">
              <w:t>Library Module #1: Effective search strategies</w:t>
            </w:r>
          </w:p>
          <w:p w:rsidR="00376F36" w:rsidRPr="00C123F5" w:rsidRDefault="00376F36" w:rsidP="005B7DCB">
            <w:pPr>
              <w:pStyle w:val="Normal0"/>
            </w:pPr>
          </w:p>
        </w:tc>
        <w:tc>
          <w:tcPr>
            <w:tcW w:w="3270" w:type="dxa"/>
            <w:tcMar>
              <w:top w:w="100" w:type="dxa"/>
              <w:left w:w="100" w:type="dxa"/>
              <w:bottom w:w="100" w:type="dxa"/>
              <w:right w:w="100" w:type="dxa"/>
            </w:tcMar>
          </w:tcPr>
          <w:p w:rsidR="00376F36" w:rsidRPr="00C123F5" w:rsidRDefault="00376F36" w:rsidP="005B7DCB">
            <w:pPr>
              <w:pStyle w:val="Normal0"/>
            </w:pPr>
            <w:r w:rsidRPr="00C123F5">
              <w:rPr>
                <w:i/>
              </w:rPr>
              <w:lastRenderedPageBreak/>
              <w:t xml:space="preserve">Views, </w:t>
            </w:r>
            <w:r w:rsidRPr="00C123F5">
              <w:t>“Starting</w:t>
            </w:r>
          </w:p>
          <w:p w:rsidR="00376F36" w:rsidRPr="00C123F5" w:rsidRDefault="00376F36" w:rsidP="005B7DCB">
            <w:pPr>
              <w:pStyle w:val="Normal0"/>
            </w:pPr>
            <w:r w:rsidRPr="00C123F5">
              <w:t xml:space="preserve">your Research,” (875-884) “Finding Sources,” (885-914) </w:t>
            </w:r>
            <w:r w:rsidRPr="00C123F5">
              <w:lastRenderedPageBreak/>
              <w:t>“Annotating a Bibliography” (930-934)</w:t>
            </w:r>
          </w:p>
          <w:p w:rsidR="00376F36" w:rsidRPr="00C123F5" w:rsidRDefault="00376F36" w:rsidP="005B7DCB">
            <w:pPr>
              <w:pStyle w:val="Normal0"/>
            </w:pPr>
          </w:p>
          <w:p w:rsidR="00376F36" w:rsidRPr="00C123F5" w:rsidRDefault="00376F36" w:rsidP="005B7DCB">
            <w:pPr>
              <w:pStyle w:val="Normal0"/>
            </w:pPr>
            <w:r w:rsidRPr="00C123F5">
              <w:t>OWL: “</w:t>
            </w:r>
            <w:hyperlink r:id="rId40">
              <w:r w:rsidRPr="00C123F5">
                <w:rPr>
                  <w:color w:val="1155CC"/>
                  <w:u w:val="single"/>
                </w:rPr>
                <w:t>Research: Where to Begin</w:t>
              </w:r>
            </w:hyperlink>
            <w:r w:rsidRPr="00C123F5">
              <w:t>”</w:t>
            </w:r>
          </w:p>
        </w:tc>
        <w:tc>
          <w:tcPr>
            <w:tcW w:w="3155" w:type="dxa"/>
            <w:tcMar>
              <w:top w:w="100" w:type="dxa"/>
              <w:left w:w="100" w:type="dxa"/>
              <w:bottom w:w="100" w:type="dxa"/>
              <w:right w:w="100" w:type="dxa"/>
            </w:tcMar>
          </w:tcPr>
          <w:p w:rsidR="00376F36" w:rsidRPr="00C123F5" w:rsidRDefault="00376F36" w:rsidP="005B7DCB">
            <w:pPr>
              <w:pStyle w:val="Normal0"/>
            </w:pPr>
            <w:r w:rsidRPr="00C123F5">
              <w:lastRenderedPageBreak/>
              <w:t>ER #5 Write a Revision Plan for your Rhetorical Analysis based on your peers’ comments</w:t>
            </w:r>
          </w:p>
          <w:p w:rsidR="00376F36" w:rsidRPr="00C123F5" w:rsidRDefault="00376F36" w:rsidP="005B7DCB">
            <w:pPr>
              <w:pStyle w:val="Normal0"/>
            </w:pPr>
          </w:p>
          <w:p w:rsidR="00376F36" w:rsidRPr="00C123F5" w:rsidRDefault="00376F36" w:rsidP="005B7DCB">
            <w:pPr>
              <w:pStyle w:val="Normal0"/>
            </w:pPr>
            <w:r w:rsidRPr="00C123F5">
              <w:t>DB #5 WRITE</w:t>
            </w:r>
          </w:p>
          <w:p w:rsidR="00376F36" w:rsidRPr="00C123F5" w:rsidRDefault="00376F36" w:rsidP="005B7DCB">
            <w:pPr>
              <w:pStyle w:val="Normal0"/>
            </w:pPr>
          </w:p>
          <w:p w:rsidR="00376F36" w:rsidRPr="00C123F5" w:rsidRDefault="00376F36" w:rsidP="005B7DCB">
            <w:pPr>
              <w:pStyle w:val="Normal0"/>
            </w:pPr>
            <w:r w:rsidRPr="00C123F5">
              <w:t>DB #5 RESPOND (</w:t>
            </w:r>
            <w:r w:rsidR="00A201AD" w:rsidRPr="00C123F5">
              <w:t>T</w:t>
            </w:r>
            <w:r w:rsidRPr="00C123F5">
              <w:t>ues</w:t>
            </w:r>
            <w:r w:rsidR="00A201AD" w:rsidRPr="00C123F5">
              <w:t>.</w:t>
            </w:r>
            <w:r w:rsidRPr="00C123F5">
              <w:t>)</w:t>
            </w:r>
          </w:p>
        </w:tc>
      </w:tr>
      <w:tr w:rsidR="00376F36" w:rsidRPr="00C123F5" w:rsidTr="00115621">
        <w:trPr>
          <w:trHeight w:val="420"/>
        </w:trPr>
        <w:tc>
          <w:tcPr>
            <w:tcW w:w="825" w:type="dxa"/>
            <w:tcMar>
              <w:top w:w="100" w:type="dxa"/>
              <w:left w:w="100" w:type="dxa"/>
              <w:bottom w:w="100" w:type="dxa"/>
              <w:right w:w="100" w:type="dxa"/>
            </w:tcMar>
          </w:tcPr>
          <w:p w:rsidR="00376F36" w:rsidRPr="00C123F5" w:rsidRDefault="00376F36" w:rsidP="005B7DCB">
            <w:pPr>
              <w:pStyle w:val="Normal0"/>
            </w:pPr>
          </w:p>
        </w:tc>
        <w:tc>
          <w:tcPr>
            <w:tcW w:w="1095" w:type="dxa"/>
            <w:tcMar>
              <w:top w:w="100" w:type="dxa"/>
              <w:left w:w="100" w:type="dxa"/>
              <w:bottom w:w="100" w:type="dxa"/>
              <w:right w:w="100" w:type="dxa"/>
            </w:tcMar>
          </w:tcPr>
          <w:p w:rsidR="00376F36" w:rsidRPr="00C123F5" w:rsidRDefault="00376F36" w:rsidP="005B7DCB">
            <w:pPr>
              <w:pStyle w:val="Normal0"/>
            </w:pPr>
            <w:r w:rsidRPr="00C123F5">
              <w:t>W 10/14</w:t>
            </w:r>
          </w:p>
        </w:tc>
        <w:tc>
          <w:tcPr>
            <w:tcW w:w="2175" w:type="dxa"/>
            <w:tcMar>
              <w:top w:w="100" w:type="dxa"/>
              <w:left w:w="100" w:type="dxa"/>
              <w:bottom w:w="100" w:type="dxa"/>
              <w:right w:w="100" w:type="dxa"/>
            </w:tcMar>
          </w:tcPr>
          <w:p w:rsidR="00376F36" w:rsidRPr="00C123F5" w:rsidRDefault="00376F36" w:rsidP="005B7DCB">
            <w:pPr>
              <w:pStyle w:val="Normal0"/>
            </w:pPr>
            <w:r w:rsidRPr="00C123F5">
              <w:t>Evaluating Sources</w:t>
            </w:r>
          </w:p>
          <w:p w:rsidR="00376F36" w:rsidRPr="00C123F5" w:rsidRDefault="00376F36" w:rsidP="005B7DCB">
            <w:pPr>
              <w:pStyle w:val="Normal0"/>
            </w:pPr>
          </w:p>
          <w:p w:rsidR="00376F36" w:rsidRPr="00C123F5" w:rsidRDefault="00376F36" w:rsidP="005B7DCB">
            <w:pPr>
              <w:pStyle w:val="Normal0"/>
            </w:pPr>
            <w:r w:rsidRPr="00C123F5">
              <w:t>Library Module #2: Citing Sources and Avoiding Plagiarism</w:t>
            </w:r>
          </w:p>
        </w:tc>
        <w:tc>
          <w:tcPr>
            <w:tcW w:w="3270" w:type="dxa"/>
            <w:tcMar>
              <w:top w:w="100" w:type="dxa"/>
              <w:left w:w="100" w:type="dxa"/>
              <w:bottom w:w="100" w:type="dxa"/>
              <w:right w:w="100" w:type="dxa"/>
            </w:tcMar>
          </w:tcPr>
          <w:p w:rsidR="00376F36" w:rsidRPr="00C123F5" w:rsidRDefault="00376F36" w:rsidP="005B7DCB">
            <w:pPr>
              <w:pStyle w:val="Normal0"/>
            </w:pPr>
            <w:r w:rsidRPr="00C123F5">
              <w:rPr>
                <w:i/>
              </w:rPr>
              <w:t xml:space="preserve">Views, </w:t>
            </w:r>
            <w:r w:rsidRPr="00C123F5">
              <w:t>“Keeping Track,” (915-920) “Evaluating Sources” (921-929)</w:t>
            </w:r>
          </w:p>
          <w:p w:rsidR="00376F36" w:rsidRPr="00C123F5" w:rsidRDefault="00376F36" w:rsidP="005B7DCB">
            <w:pPr>
              <w:pStyle w:val="Normal0"/>
            </w:pPr>
            <w:r w:rsidRPr="00C123F5">
              <w:t>OWL: “</w:t>
            </w:r>
            <w:hyperlink r:id="rId41">
              <w:r w:rsidRPr="00C123F5">
                <w:rPr>
                  <w:color w:val="1155CC"/>
                  <w:u w:val="single"/>
                </w:rPr>
                <w:t>Annotated Bibliographies</w:t>
              </w:r>
            </w:hyperlink>
            <w:r w:rsidRPr="00C123F5">
              <w:t>”</w:t>
            </w:r>
          </w:p>
        </w:tc>
        <w:tc>
          <w:tcPr>
            <w:tcW w:w="3155" w:type="dxa"/>
            <w:tcMar>
              <w:top w:w="100" w:type="dxa"/>
              <w:left w:w="100" w:type="dxa"/>
              <w:bottom w:w="100" w:type="dxa"/>
              <w:right w:w="100" w:type="dxa"/>
            </w:tcMar>
          </w:tcPr>
          <w:p w:rsidR="00376F36" w:rsidRPr="00C123F5" w:rsidRDefault="00376F36" w:rsidP="005B7DCB">
            <w:pPr>
              <w:pStyle w:val="Normal0"/>
            </w:pPr>
            <w:r w:rsidRPr="00C123F5">
              <w:t>ER #6 WRITE next draft of the Rhetorical Analysis (1000 words)</w:t>
            </w:r>
          </w:p>
          <w:p w:rsidR="00376F36" w:rsidRPr="00C123F5" w:rsidRDefault="00376F36" w:rsidP="005B7DCB">
            <w:pPr>
              <w:pStyle w:val="Normal0"/>
            </w:pPr>
          </w:p>
        </w:tc>
      </w:tr>
      <w:tr w:rsidR="00376F36" w:rsidRPr="00C123F5" w:rsidTr="00115621">
        <w:trPr>
          <w:trHeight w:val="420"/>
        </w:trPr>
        <w:tc>
          <w:tcPr>
            <w:tcW w:w="825" w:type="dxa"/>
            <w:tcMar>
              <w:top w:w="100" w:type="dxa"/>
              <w:left w:w="100" w:type="dxa"/>
              <w:bottom w:w="100" w:type="dxa"/>
              <w:right w:w="100" w:type="dxa"/>
            </w:tcMar>
          </w:tcPr>
          <w:p w:rsidR="00376F36" w:rsidRPr="00C123F5" w:rsidRDefault="00376F36" w:rsidP="005B7DCB">
            <w:pPr>
              <w:pStyle w:val="Normal0"/>
            </w:pPr>
          </w:p>
        </w:tc>
        <w:tc>
          <w:tcPr>
            <w:tcW w:w="1095" w:type="dxa"/>
            <w:tcMar>
              <w:top w:w="100" w:type="dxa"/>
              <w:left w:w="100" w:type="dxa"/>
              <w:bottom w:w="100" w:type="dxa"/>
              <w:right w:w="100" w:type="dxa"/>
            </w:tcMar>
          </w:tcPr>
          <w:p w:rsidR="00376F36" w:rsidRPr="00C123F5" w:rsidRDefault="00376F36" w:rsidP="005B7DCB">
            <w:pPr>
              <w:pStyle w:val="Normal0"/>
            </w:pPr>
            <w:r w:rsidRPr="00C123F5">
              <w:t>F 10/16</w:t>
            </w:r>
          </w:p>
        </w:tc>
        <w:tc>
          <w:tcPr>
            <w:tcW w:w="2175" w:type="dxa"/>
            <w:tcMar>
              <w:top w:w="100" w:type="dxa"/>
              <w:left w:w="100" w:type="dxa"/>
              <w:bottom w:w="100" w:type="dxa"/>
              <w:right w:w="100" w:type="dxa"/>
            </w:tcMar>
          </w:tcPr>
          <w:p w:rsidR="00376F36" w:rsidRPr="00C123F5" w:rsidRDefault="00376F36" w:rsidP="005B7DCB">
            <w:pPr>
              <w:pStyle w:val="Normal0"/>
            </w:pPr>
            <w:r w:rsidRPr="00C123F5">
              <w:t xml:space="preserve">Library Module #3: Search Techniques </w:t>
            </w:r>
          </w:p>
          <w:p w:rsidR="00376F36" w:rsidRPr="00C123F5" w:rsidRDefault="00376F36" w:rsidP="005B7DCB">
            <w:pPr>
              <w:pStyle w:val="Normal0"/>
            </w:pPr>
            <w:r w:rsidRPr="00C123F5">
              <w:t>Paraphrasing Research</w:t>
            </w:r>
          </w:p>
        </w:tc>
        <w:tc>
          <w:tcPr>
            <w:tcW w:w="3270" w:type="dxa"/>
            <w:tcMar>
              <w:top w:w="100" w:type="dxa"/>
              <w:left w:w="100" w:type="dxa"/>
              <w:bottom w:w="100" w:type="dxa"/>
              <w:right w:w="100" w:type="dxa"/>
            </w:tcMar>
          </w:tcPr>
          <w:p w:rsidR="00376F36" w:rsidRPr="00C123F5" w:rsidRDefault="00376F36" w:rsidP="005B7DCB">
            <w:pPr>
              <w:pStyle w:val="Normal0"/>
            </w:pPr>
            <w:r w:rsidRPr="00C123F5">
              <w:rPr>
                <w:i/>
              </w:rPr>
              <w:t>Views, “</w:t>
            </w:r>
            <w:r w:rsidRPr="00C123F5">
              <w:t>Giving Credit, Avoiding Plagiarism” (957-964)</w:t>
            </w:r>
          </w:p>
        </w:tc>
        <w:tc>
          <w:tcPr>
            <w:tcW w:w="3155" w:type="dxa"/>
            <w:tcMar>
              <w:top w:w="100" w:type="dxa"/>
              <w:left w:w="100" w:type="dxa"/>
              <w:bottom w:w="100" w:type="dxa"/>
              <w:right w:w="100" w:type="dxa"/>
            </w:tcMar>
          </w:tcPr>
          <w:p w:rsidR="00376F36" w:rsidRPr="00C123F5" w:rsidRDefault="00376F36" w:rsidP="005B7DCB">
            <w:pPr>
              <w:pStyle w:val="Normal0"/>
            </w:pPr>
            <w:r w:rsidRPr="00C123F5">
              <w:t>ER #6 RESPOND Rhetorical Analysis Draft</w:t>
            </w:r>
          </w:p>
          <w:p w:rsidR="00376F36" w:rsidRPr="00C123F5" w:rsidRDefault="00376F36" w:rsidP="005B7DCB">
            <w:pPr>
              <w:pStyle w:val="Normal0"/>
            </w:pPr>
          </w:p>
        </w:tc>
      </w:tr>
      <w:tr w:rsidR="00376F36" w:rsidRPr="00C123F5" w:rsidTr="00115621">
        <w:trPr>
          <w:trHeight w:val="420"/>
        </w:trPr>
        <w:tc>
          <w:tcPr>
            <w:tcW w:w="825" w:type="dxa"/>
            <w:vMerge w:val="restart"/>
            <w:shd w:val="clear" w:color="auto" w:fill="D9D9D9" w:themeFill="background1" w:themeFillShade="D9"/>
          </w:tcPr>
          <w:p w:rsidR="00376F36" w:rsidRPr="00C123F5" w:rsidRDefault="00376F36" w:rsidP="005B7DCB">
            <w:pPr>
              <w:pStyle w:val="Normal0"/>
            </w:pPr>
            <w:r w:rsidRPr="00C123F5">
              <w:t>8</w:t>
            </w:r>
          </w:p>
        </w:tc>
        <w:tc>
          <w:tcPr>
            <w:tcW w:w="1095" w:type="dxa"/>
            <w:shd w:val="clear" w:color="auto" w:fill="D9D9D9" w:themeFill="background1" w:themeFillShade="D9"/>
            <w:tcMar>
              <w:top w:w="100" w:type="dxa"/>
              <w:left w:w="100" w:type="dxa"/>
              <w:bottom w:w="100" w:type="dxa"/>
              <w:right w:w="100" w:type="dxa"/>
            </w:tcMar>
          </w:tcPr>
          <w:p w:rsidR="00376F36" w:rsidRPr="00C123F5" w:rsidRDefault="00376F36" w:rsidP="005B7DCB">
            <w:pPr>
              <w:pStyle w:val="Normal0"/>
            </w:pPr>
            <w:r w:rsidRPr="00C123F5">
              <w:t>M 10/19</w:t>
            </w:r>
          </w:p>
        </w:tc>
        <w:tc>
          <w:tcPr>
            <w:tcW w:w="2175" w:type="dxa"/>
            <w:shd w:val="clear" w:color="auto" w:fill="D9D9D9" w:themeFill="background1" w:themeFillShade="D9"/>
            <w:tcMar>
              <w:top w:w="100" w:type="dxa"/>
              <w:left w:w="100" w:type="dxa"/>
              <w:bottom w:w="100" w:type="dxa"/>
              <w:right w:w="100" w:type="dxa"/>
            </w:tcMar>
          </w:tcPr>
          <w:p w:rsidR="00376F36" w:rsidRPr="00C123F5" w:rsidRDefault="00376F36" w:rsidP="005B7DCB">
            <w:pPr>
              <w:pStyle w:val="Normal0"/>
            </w:pPr>
            <w:r w:rsidRPr="00C123F5">
              <w:t>Synthesis, moving from summarizing to gathering together</w:t>
            </w:r>
          </w:p>
          <w:p w:rsidR="00376F36" w:rsidRPr="00C123F5" w:rsidRDefault="00376F36" w:rsidP="005B7DCB">
            <w:pPr>
              <w:pStyle w:val="Normal0"/>
            </w:pPr>
          </w:p>
          <w:p w:rsidR="00376F36" w:rsidRPr="00C123F5" w:rsidRDefault="00376F36" w:rsidP="005B7DCB">
            <w:pPr>
              <w:pStyle w:val="Normal0"/>
            </w:pPr>
            <w:r w:rsidRPr="00C123F5">
              <w:t>Incorporating sources into your own writing</w:t>
            </w:r>
          </w:p>
        </w:tc>
        <w:tc>
          <w:tcPr>
            <w:tcW w:w="3270" w:type="dxa"/>
            <w:shd w:val="clear" w:color="auto" w:fill="D9D9D9" w:themeFill="background1" w:themeFillShade="D9"/>
            <w:tcMar>
              <w:top w:w="100" w:type="dxa"/>
              <w:left w:w="100" w:type="dxa"/>
              <w:bottom w:w="100" w:type="dxa"/>
              <w:right w:w="100" w:type="dxa"/>
            </w:tcMar>
          </w:tcPr>
          <w:p w:rsidR="00376F36" w:rsidRPr="00C123F5" w:rsidRDefault="00376F36" w:rsidP="005B7DCB">
            <w:pPr>
              <w:pStyle w:val="Normal0"/>
            </w:pPr>
            <w:r w:rsidRPr="00C123F5">
              <w:rPr>
                <w:i/>
              </w:rPr>
              <w:t xml:space="preserve">Views, </w:t>
            </w:r>
            <w:r w:rsidRPr="00C123F5">
              <w:t xml:space="preserve">“Synthesizing Ideas” (935-941) </w:t>
            </w:r>
          </w:p>
          <w:p w:rsidR="00376F36" w:rsidRPr="00C123F5" w:rsidRDefault="00376F36" w:rsidP="005B7DCB">
            <w:pPr>
              <w:pStyle w:val="Normal0"/>
            </w:pPr>
            <w:r w:rsidRPr="00C123F5">
              <w:t>OWL: “</w:t>
            </w:r>
            <w:hyperlink r:id="rId42">
              <w:r w:rsidRPr="00C123F5">
                <w:rPr>
                  <w:color w:val="1155CC"/>
                  <w:u w:val="single"/>
                </w:rPr>
                <w:t>Synthesizing Sources</w:t>
              </w:r>
            </w:hyperlink>
            <w:r w:rsidRPr="00C123F5">
              <w:t>”</w:t>
            </w:r>
          </w:p>
          <w:p w:rsidR="00376F36" w:rsidRPr="00C123F5" w:rsidRDefault="00376F36" w:rsidP="005B7DCB">
            <w:pPr>
              <w:pStyle w:val="Normal0"/>
            </w:pPr>
          </w:p>
          <w:p w:rsidR="00376F36" w:rsidRPr="00C123F5" w:rsidRDefault="00376F36" w:rsidP="005B7DCB">
            <w:pPr>
              <w:pStyle w:val="Normal0"/>
            </w:pPr>
            <w:r w:rsidRPr="00C123F5">
              <w:rPr>
                <w:i/>
              </w:rPr>
              <w:t xml:space="preserve">Views, </w:t>
            </w:r>
            <w:r w:rsidRPr="00C123F5">
              <w:t>“Quoting, Paraphrasing, Summarizing” (942-956)</w:t>
            </w:r>
          </w:p>
        </w:tc>
        <w:tc>
          <w:tcPr>
            <w:tcW w:w="3155" w:type="dxa"/>
            <w:shd w:val="clear" w:color="auto" w:fill="D9D9D9" w:themeFill="background1" w:themeFillShade="D9"/>
            <w:tcMar>
              <w:top w:w="100" w:type="dxa"/>
              <w:left w:w="100" w:type="dxa"/>
              <w:bottom w:w="100" w:type="dxa"/>
              <w:right w:w="100" w:type="dxa"/>
            </w:tcMar>
          </w:tcPr>
          <w:p w:rsidR="00376F36" w:rsidRPr="00C123F5" w:rsidRDefault="00376F36" w:rsidP="005B7DCB">
            <w:pPr>
              <w:pStyle w:val="Normal0"/>
            </w:pPr>
            <w:r w:rsidRPr="00C123F5">
              <w:t>ER #6 REVISION PLAN for Rhetorical Analysis</w:t>
            </w:r>
          </w:p>
          <w:p w:rsidR="00376F36" w:rsidRPr="00C123F5" w:rsidRDefault="00376F36" w:rsidP="005B7DCB">
            <w:pPr>
              <w:pStyle w:val="Normal0"/>
            </w:pPr>
          </w:p>
          <w:p w:rsidR="00376F36" w:rsidRPr="00C123F5" w:rsidRDefault="00376F36" w:rsidP="005B7DCB">
            <w:pPr>
              <w:pStyle w:val="Normal0"/>
            </w:pPr>
            <w:r w:rsidRPr="00C123F5">
              <w:t>DB #6 WRITE</w:t>
            </w:r>
          </w:p>
          <w:p w:rsidR="00376F36" w:rsidRPr="00C123F5" w:rsidRDefault="00376F36" w:rsidP="005B7DCB">
            <w:pPr>
              <w:pStyle w:val="Normal0"/>
            </w:pPr>
          </w:p>
          <w:p w:rsidR="00376F36" w:rsidRPr="00C123F5" w:rsidRDefault="00376F36" w:rsidP="005B7DCB">
            <w:pPr>
              <w:pStyle w:val="Normal0"/>
            </w:pPr>
            <w:r w:rsidRPr="00C123F5">
              <w:t>DB #6 RESPOND (Tues 11:59</w:t>
            </w:r>
            <w:r w:rsidR="00A201AD" w:rsidRPr="00C123F5">
              <w:t xml:space="preserve"> p.m.)</w:t>
            </w:r>
          </w:p>
        </w:tc>
      </w:tr>
      <w:tr w:rsidR="00376F36" w:rsidRPr="00C123F5" w:rsidTr="00115621">
        <w:trPr>
          <w:trHeight w:val="420"/>
        </w:trPr>
        <w:tc>
          <w:tcPr>
            <w:tcW w:w="825" w:type="dxa"/>
            <w:vMerge/>
            <w:tcMar>
              <w:top w:w="100" w:type="dxa"/>
              <w:left w:w="100" w:type="dxa"/>
              <w:bottom w:w="100" w:type="dxa"/>
              <w:right w:w="100" w:type="dxa"/>
            </w:tcMar>
          </w:tcPr>
          <w:p w:rsidR="00376F36" w:rsidRPr="00C123F5" w:rsidRDefault="00376F36" w:rsidP="005B7DCB">
            <w:pPr>
              <w:pStyle w:val="Normal0"/>
            </w:pPr>
          </w:p>
        </w:tc>
        <w:tc>
          <w:tcPr>
            <w:tcW w:w="1095" w:type="dxa"/>
            <w:shd w:val="clear" w:color="auto" w:fill="D9D9D9" w:themeFill="background1" w:themeFillShade="D9"/>
            <w:tcMar>
              <w:top w:w="100" w:type="dxa"/>
              <w:left w:w="100" w:type="dxa"/>
              <w:bottom w:w="100" w:type="dxa"/>
              <w:right w:w="100" w:type="dxa"/>
            </w:tcMar>
          </w:tcPr>
          <w:p w:rsidR="00376F36" w:rsidRPr="00C123F5" w:rsidRDefault="00376F36" w:rsidP="005B7DCB">
            <w:pPr>
              <w:pStyle w:val="Normal0"/>
            </w:pPr>
            <w:r w:rsidRPr="00C123F5">
              <w:t>W 10/21</w:t>
            </w:r>
          </w:p>
        </w:tc>
        <w:tc>
          <w:tcPr>
            <w:tcW w:w="2175" w:type="dxa"/>
            <w:shd w:val="clear" w:color="auto" w:fill="D9D9D9" w:themeFill="background1" w:themeFillShade="D9"/>
            <w:tcMar>
              <w:top w:w="100" w:type="dxa"/>
              <w:left w:w="100" w:type="dxa"/>
              <w:bottom w:w="100" w:type="dxa"/>
              <w:right w:w="100" w:type="dxa"/>
            </w:tcMar>
          </w:tcPr>
          <w:p w:rsidR="00376F36" w:rsidRPr="00C123F5" w:rsidRDefault="00376F36" w:rsidP="005B7DCB">
            <w:pPr>
              <w:pStyle w:val="Normal0"/>
            </w:pPr>
            <w:r w:rsidRPr="00C123F5">
              <w:t>Annotated Bibliography Breakdown and Sample</w:t>
            </w:r>
          </w:p>
          <w:p w:rsidR="00376F36" w:rsidRPr="00C123F5" w:rsidRDefault="00376F36" w:rsidP="005B7DCB">
            <w:pPr>
              <w:pStyle w:val="Normal0"/>
            </w:pPr>
          </w:p>
          <w:p w:rsidR="00376F36" w:rsidRPr="00C123F5" w:rsidRDefault="00376F36" w:rsidP="005B7DCB">
            <w:pPr>
              <w:pStyle w:val="Normal0"/>
            </w:pPr>
            <w:r w:rsidRPr="00C123F5">
              <w:t xml:space="preserve">What’s at stake in your research? </w:t>
            </w:r>
          </w:p>
        </w:tc>
        <w:tc>
          <w:tcPr>
            <w:tcW w:w="3270" w:type="dxa"/>
            <w:shd w:val="clear" w:color="auto" w:fill="D9D9D9" w:themeFill="background1" w:themeFillShade="D9"/>
            <w:tcMar>
              <w:top w:w="100" w:type="dxa"/>
              <w:left w:w="100" w:type="dxa"/>
              <w:bottom w:w="100" w:type="dxa"/>
              <w:right w:w="100" w:type="dxa"/>
            </w:tcMar>
          </w:tcPr>
          <w:p w:rsidR="00376F36" w:rsidRPr="00C123F5" w:rsidRDefault="00376F36" w:rsidP="005B7DCB">
            <w:pPr>
              <w:pStyle w:val="Normal0"/>
            </w:pPr>
            <w:r w:rsidRPr="00C123F5">
              <w:rPr>
                <w:i/>
              </w:rPr>
              <w:t xml:space="preserve">Views, </w:t>
            </w:r>
            <w:r w:rsidRPr="00C123F5">
              <w:t>“So What? Who Cares?: Saying Why it Matters” (91-100)</w:t>
            </w:r>
          </w:p>
          <w:p w:rsidR="00376F36" w:rsidRPr="00C123F5" w:rsidRDefault="00376F36" w:rsidP="005B7DCB">
            <w:pPr>
              <w:pStyle w:val="Normal0"/>
            </w:pPr>
          </w:p>
          <w:p w:rsidR="00376F36" w:rsidRPr="00C123F5" w:rsidRDefault="00376F36" w:rsidP="005B7DCB">
            <w:pPr>
              <w:pStyle w:val="Normal0"/>
            </w:pPr>
            <w:r w:rsidRPr="00C123F5">
              <w:t>OWL: “</w:t>
            </w:r>
            <w:hyperlink r:id="rId43">
              <w:r w:rsidRPr="00C123F5">
                <w:rPr>
                  <w:color w:val="1155CC"/>
                  <w:u w:val="single"/>
                </w:rPr>
                <w:t>Annotated Bibliography Breakdown</w:t>
              </w:r>
            </w:hyperlink>
            <w:r w:rsidRPr="00C123F5">
              <w:t>” and “</w:t>
            </w:r>
            <w:hyperlink r:id="rId44">
              <w:r w:rsidRPr="00C123F5">
                <w:rPr>
                  <w:color w:val="1155CC"/>
                  <w:u w:val="single"/>
                </w:rPr>
                <w:t>Annotated Bibliography Samples</w:t>
              </w:r>
            </w:hyperlink>
            <w:r w:rsidRPr="00C123F5">
              <w:t>”</w:t>
            </w:r>
          </w:p>
        </w:tc>
        <w:tc>
          <w:tcPr>
            <w:tcW w:w="3155" w:type="dxa"/>
            <w:shd w:val="clear" w:color="auto" w:fill="D9D9D9" w:themeFill="background1" w:themeFillShade="D9"/>
            <w:tcMar>
              <w:top w:w="100" w:type="dxa"/>
              <w:left w:w="100" w:type="dxa"/>
              <w:bottom w:w="100" w:type="dxa"/>
              <w:right w:w="100" w:type="dxa"/>
            </w:tcMar>
          </w:tcPr>
          <w:p w:rsidR="00376F36" w:rsidRPr="00C123F5" w:rsidRDefault="00376F36" w:rsidP="005B7DCB">
            <w:pPr>
              <w:pStyle w:val="Normal0"/>
            </w:pPr>
            <w:r w:rsidRPr="00C123F5">
              <w:t>ER #7 WRITE post 4 sources in MLA format with summaries</w:t>
            </w:r>
          </w:p>
          <w:p w:rsidR="00376F36" w:rsidRPr="00C123F5" w:rsidRDefault="00376F36" w:rsidP="005B7DCB">
            <w:pPr>
              <w:pStyle w:val="Normal0"/>
            </w:pPr>
          </w:p>
        </w:tc>
      </w:tr>
      <w:tr w:rsidR="00376F36" w:rsidRPr="00C123F5" w:rsidTr="00115621">
        <w:trPr>
          <w:trHeight w:val="420"/>
        </w:trPr>
        <w:tc>
          <w:tcPr>
            <w:tcW w:w="825" w:type="dxa"/>
            <w:vMerge/>
            <w:tcMar>
              <w:top w:w="100" w:type="dxa"/>
              <w:left w:w="100" w:type="dxa"/>
              <w:bottom w:w="100" w:type="dxa"/>
              <w:right w:w="100" w:type="dxa"/>
            </w:tcMar>
          </w:tcPr>
          <w:p w:rsidR="00376F36" w:rsidRPr="00C123F5" w:rsidRDefault="00376F36" w:rsidP="005B7DCB">
            <w:pPr>
              <w:pStyle w:val="Normal0"/>
            </w:pPr>
          </w:p>
        </w:tc>
        <w:tc>
          <w:tcPr>
            <w:tcW w:w="1095" w:type="dxa"/>
            <w:shd w:val="clear" w:color="auto" w:fill="D9D9D9" w:themeFill="background1" w:themeFillShade="D9"/>
            <w:tcMar>
              <w:top w:w="100" w:type="dxa"/>
              <w:left w:w="100" w:type="dxa"/>
              <w:bottom w:w="100" w:type="dxa"/>
              <w:right w:w="100" w:type="dxa"/>
            </w:tcMar>
          </w:tcPr>
          <w:p w:rsidR="00376F36" w:rsidRPr="00C123F5" w:rsidRDefault="00376F36" w:rsidP="005B7DCB">
            <w:pPr>
              <w:pStyle w:val="Normal0"/>
            </w:pPr>
            <w:r w:rsidRPr="00C123F5">
              <w:t>F 10/23</w:t>
            </w:r>
          </w:p>
        </w:tc>
        <w:tc>
          <w:tcPr>
            <w:tcW w:w="2175" w:type="dxa"/>
            <w:shd w:val="clear" w:color="auto" w:fill="D9D9D9" w:themeFill="background1" w:themeFillShade="D9"/>
            <w:tcMar>
              <w:top w:w="100" w:type="dxa"/>
              <w:left w:w="100" w:type="dxa"/>
              <w:bottom w:w="100" w:type="dxa"/>
              <w:right w:w="100" w:type="dxa"/>
            </w:tcMar>
          </w:tcPr>
          <w:p w:rsidR="00376F36" w:rsidRPr="00C123F5" w:rsidRDefault="00376F36" w:rsidP="005B7DCB">
            <w:pPr>
              <w:pStyle w:val="Normal0"/>
            </w:pPr>
            <w:r w:rsidRPr="00C123F5">
              <w:t>Library Module #4: Narrowing Your Topic</w:t>
            </w:r>
          </w:p>
          <w:p w:rsidR="00376F36" w:rsidRPr="00C123F5" w:rsidRDefault="00376F36" w:rsidP="005B7DCB">
            <w:pPr>
              <w:pStyle w:val="Normal0"/>
            </w:pPr>
          </w:p>
        </w:tc>
        <w:tc>
          <w:tcPr>
            <w:tcW w:w="3270" w:type="dxa"/>
            <w:shd w:val="clear" w:color="auto" w:fill="D9D9D9" w:themeFill="background1" w:themeFillShade="D9"/>
            <w:tcMar>
              <w:top w:w="100" w:type="dxa"/>
              <w:left w:w="100" w:type="dxa"/>
              <w:bottom w:w="100" w:type="dxa"/>
              <w:right w:w="100" w:type="dxa"/>
            </w:tcMar>
          </w:tcPr>
          <w:p w:rsidR="00376F36" w:rsidRPr="00C123F5" w:rsidRDefault="00376F36" w:rsidP="005B7DCB">
            <w:pPr>
              <w:pStyle w:val="Normal0"/>
            </w:pPr>
            <w:r w:rsidRPr="00C123F5">
              <w:t>OWL: “</w:t>
            </w:r>
            <w:hyperlink r:id="rId45">
              <w:r w:rsidRPr="00C123F5">
                <w:rPr>
                  <w:color w:val="1155CC"/>
                  <w:u w:val="single"/>
                </w:rPr>
                <w:t>Paraphrasing Research</w:t>
              </w:r>
            </w:hyperlink>
            <w:r w:rsidRPr="00C123F5">
              <w:t>”</w:t>
            </w:r>
          </w:p>
        </w:tc>
        <w:tc>
          <w:tcPr>
            <w:tcW w:w="3155" w:type="dxa"/>
            <w:shd w:val="clear" w:color="auto" w:fill="D9D9D9" w:themeFill="background1" w:themeFillShade="D9"/>
            <w:tcMar>
              <w:top w:w="100" w:type="dxa"/>
              <w:left w:w="100" w:type="dxa"/>
              <w:bottom w:w="100" w:type="dxa"/>
              <w:right w:w="100" w:type="dxa"/>
            </w:tcMar>
          </w:tcPr>
          <w:p w:rsidR="00376F36" w:rsidRPr="00C123F5" w:rsidRDefault="00376F36" w:rsidP="005B7DCB">
            <w:pPr>
              <w:pStyle w:val="Normal0"/>
            </w:pPr>
            <w:r w:rsidRPr="00C123F5">
              <w:t>ER #7 RESPOND to peers’ 4 sources</w:t>
            </w:r>
          </w:p>
          <w:p w:rsidR="00376F36" w:rsidRPr="00C123F5" w:rsidRDefault="00376F36" w:rsidP="005B7DCB">
            <w:pPr>
              <w:pStyle w:val="Normal0"/>
            </w:pPr>
          </w:p>
          <w:p w:rsidR="00376F36" w:rsidRPr="00C123F5" w:rsidRDefault="00376F36" w:rsidP="005B7DCB">
            <w:pPr>
              <w:pStyle w:val="Normal0"/>
            </w:pPr>
            <w:r w:rsidRPr="00C123F5">
              <w:t>Rhetorical Analysis Due</w:t>
            </w:r>
          </w:p>
        </w:tc>
      </w:tr>
      <w:tr w:rsidR="00376F36" w:rsidRPr="00C123F5" w:rsidTr="00115621">
        <w:trPr>
          <w:trHeight w:val="420"/>
        </w:trPr>
        <w:tc>
          <w:tcPr>
            <w:tcW w:w="825" w:type="dxa"/>
            <w:vMerge w:val="restart"/>
          </w:tcPr>
          <w:p w:rsidR="00376F36" w:rsidRPr="00C123F5" w:rsidRDefault="00376F36" w:rsidP="005B7DCB">
            <w:pPr>
              <w:pStyle w:val="Normal0"/>
            </w:pPr>
            <w:r w:rsidRPr="00C123F5">
              <w:t>9</w:t>
            </w:r>
          </w:p>
        </w:tc>
        <w:tc>
          <w:tcPr>
            <w:tcW w:w="1095" w:type="dxa"/>
            <w:tcMar>
              <w:top w:w="100" w:type="dxa"/>
              <w:left w:w="100" w:type="dxa"/>
              <w:bottom w:w="100" w:type="dxa"/>
              <w:right w:w="100" w:type="dxa"/>
            </w:tcMar>
          </w:tcPr>
          <w:p w:rsidR="00376F36" w:rsidRPr="00C123F5" w:rsidRDefault="00376F36" w:rsidP="005B7DCB">
            <w:pPr>
              <w:pStyle w:val="Normal0"/>
            </w:pPr>
            <w:r w:rsidRPr="00C123F5">
              <w:t>M 10/26</w:t>
            </w:r>
          </w:p>
        </w:tc>
        <w:tc>
          <w:tcPr>
            <w:tcW w:w="2175" w:type="dxa"/>
            <w:tcMar>
              <w:top w:w="100" w:type="dxa"/>
              <w:left w:w="100" w:type="dxa"/>
              <w:bottom w:w="100" w:type="dxa"/>
              <w:right w:w="100" w:type="dxa"/>
            </w:tcMar>
          </w:tcPr>
          <w:p w:rsidR="00376F36" w:rsidRPr="00C123F5" w:rsidRDefault="00376F36" w:rsidP="005B7DCB">
            <w:pPr>
              <w:pStyle w:val="Normal0"/>
            </w:pPr>
            <w:r w:rsidRPr="00C123F5">
              <w:t>Multimodal Literature Review Assigned</w:t>
            </w:r>
          </w:p>
          <w:p w:rsidR="00376F36" w:rsidRPr="00C123F5" w:rsidRDefault="00376F36" w:rsidP="005B7DCB">
            <w:pPr>
              <w:pStyle w:val="Normal0"/>
            </w:pPr>
          </w:p>
        </w:tc>
        <w:tc>
          <w:tcPr>
            <w:tcW w:w="3270" w:type="dxa"/>
            <w:tcMar>
              <w:top w:w="100" w:type="dxa"/>
              <w:left w:w="100" w:type="dxa"/>
              <w:bottom w:w="100" w:type="dxa"/>
              <w:right w:w="100" w:type="dxa"/>
            </w:tcMar>
          </w:tcPr>
          <w:p w:rsidR="00376F36" w:rsidRPr="00C123F5" w:rsidRDefault="00376F36" w:rsidP="005B7DCB">
            <w:pPr>
              <w:pStyle w:val="Normal0"/>
            </w:pPr>
            <w:r w:rsidRPr="00C123F5">
              <w:t xml:space="preserve">YouTube: </w:t>
            </w:r>
            <w:hyperlink r:id="rId46">
              <w:r w:rsidRPr="00C123F5">
                <w:rPr>
                  <w:color w:val="1155CC"/>
                  <w:u w:val="single"/>
                </w:rPr>
                <w:t>“Multimodal Texts”</w:t>
              </w:r>
            </w:hyperlink>
          </w:p>
          <w:p w:rsidR="00376F36" w:rsidRPr="00C123F5" w:rsidRDefault="00376F36" w:rsidP="005B7DCB">
            <w:pPr>
              <w:pStyle w:val="Normal0"/>
            </w:pPr>
          </w:p>
          <w:p w:rsidR="00376F36" w:rsidRPr="00C123F5" w:rsidRDefault="00376F36" w:rsidP="005B7DCB">
            <w:pPr>
              <w:pStyle w:val="Normal0"/>
            </w:pPr>
            <w:r w:rsidRPr="00C123F5">
              <w:t xml:space="preserve">Read and click around: </w:t>
            </w:r>
            <w:hyperlink r:id="rId47">
              <w:r w:rsidRPr="00C123F5">
                <w:rPr>
                  <w:color w:val="1155CC"/>
                  <w:u w:val="single"/>
                </w:rPr>
                <w:t>Multimodal Guide (University of Mississippi)</w:t>
              </w:r>
            </w:hyperlink>
          </w:p>
          <w:p w:rsidR="00376F36" w:rsidRPr="00C123F5" w:rsidRDefault="00376F36" w:rsidP="005B7DCB">
            <w:pPr>
              <w:pStyle w:val="Normal0"/>
            </w:pPr>
          </w:p>
          <w:p w:rsidR="00376F36" w:rsidRPr="00C123F5" w:rsidRDefault="00376F36" w:rsidP="005B7DCB">
            <w:pPr>
              <w:pStyle w:val="Normal0"/>
            </w:pPr>
            <w:r w:rsidRPr="00C123F5">
              <w:t xml:space="preserve">YouTube: </w:t>
            </w:r>
            <w:hyperlink r:id="rId48">
              <w:r w:rsidRPr="00C123F5">
                <w:rPr>
                  <w:color w:val="1155CC"/>
                  <w:u w:val="single"/>
                </w:rPr>
                <w:t>“The Medium is the Message by Marshall McLuhan”</w:t>
              </w:r>
            </w:hyperlink>
          </w:p>
        </w:tc>
        <w:tc>
          <w:tcPr>
            <w:tcW w:w="3155" w:type="dxa"/>
            <w:tcMar>
              <w:top w:w="100" w:type="dxa"/>
              <w:left w:w="100" w:type="dxa"/>
              <w:bottom w:w="100" w:type="dxa"/>
              <w:right w:w="100" w:type="dxa"/>
            </w:tcMar>
          </w:tcPr>
          <w:p w:rsidR="00376F36" w:rsidRPr="00C123F5" w:rsidRDefault="00376F36" w:rsidP="005B7DCB">
            <w:pPr>
              <w:pStyle w:val="Normal0"/>
            </w:pPr>
            <w:r w:rsidRPr="00C123F5">
              <w:lastRenderedPageBreak/>
              <w:t>ER #7 REVISION PLAN for ongoing research, finding additional sources</w:t>
            </w:r>
          </w:p>
          <w:p w:rsidR="00376F36" w:rsidRPr="00C123F5" w:rsidRDefault="00376F36" w:rsidP="005B7DCB">
            <w:pPr>
              <w:pStyle w:val="Normal0"/>
            </w:pPr>
          </w:p>
          <w:p w:rsidR="00376F36" w:rsidRPr="00C123F5" w:rsidRDefault="00376F36" w:rsidP="005B7DCB">
            <w:pPr>
              <w:pStyle w:val="Normal0"/>
            </w:pPr>
            <w:r w:rsidRPr="00C123F5">
              <w:t>DB #7 WRITE</w:t>
            </w:r>
          </w:p>
          <w:p w:rsidR="00376F36" w:rsidRPr="00C123F5" w:rsidRDefault="00376F36" w:rsidP="005B7DCB">
            <w:pPr>
              <w:pStyle w:val="Normal0"/>
            </w:pPr>
          </w:p>
          <w:p w:rsidR="00376F36" w:rsidRPr="00C123F5" w:rsidRDefault="00376F36" w:rsidP="005B7DCB">
            <w:pPr>
              <w:pStyle w:val="Normal0"/>
            </w:pPr>
            <w:r w:rsidRPr="00C123F5">
              <w:t>DB #7: RESPOND (Tues</w:t>
            </w:r>
            <w:r w:rsidR="00A201AD" w:rsidRPr="00C123F5">
              <w:t>.</w:t>
            </w:r>
            <w:r w:rsidRPr="00C123F5">
              <w:t xml:space="preserve">) </w:t>
            </w:r>
          </w:p>
          <w:p w:rsidR="00376F36" w:rsidRPr="00C123F5" w:rsidRDefault="00376F36" w:rsidP="005B7DCB">
            <w:pPr>
              <w:pStyle w:val="Normal0"/>
            </w:pPr>
          </w:p>
        </w:tc>
      </w:tr>
      <w:tr w:rsidR="00376F36" w:rsidRPr="00C123F5" w:rsidTr="00115621">
        <w:trPr>
          <w:trHeight w:val="420"/>
        </w:trPr>
        <w:tc>
          <w:tcPr>
            <w:tcW w:w="825" w:type="dxa"/>
            <w:vMerge/>
            <w:tcMar>
              <w:top w:w="100" w:type="dxa"/>
              <w:left w:w="100" w:type="dxa"/>
              <w:bottom w:w="100" w:type="dxa"/>
              <w:right w:w="100" w:type="dxa"/>
            </w:tcMar>
          </w:tcPr>
          <w:p w:rsidR="00376F36" w:rsidRPr="00C123F5" w:rsidRDefault="00376F36" w:rsidP="005B7DCB">
            <w:pPr>
              <w:pStyle w:val="Normal0"/>
            </w:pPr>
          </w:p>
        </w:tc>
        <w:tc>
          <w:tcPr>
            <w:tcW w:w="1095" w:type="dxa"/>
            <w:tcMar>
              <w:top w:w="100" w:type="dxa"/>
              <w:left w:w="100" w:type="dxa"/>
              <w:bottom w:w="100" w:type="dxa"/>
              <w:right w:w="100" w:type="dxa"/>
            </w:tcMar>
          </w:tcPr>
          <w:p w:rsidR="00376F36" w:rsidRPr="00C123F5" w:rsidRDefault="00376F36" w:rsidP="005B7DCB">
            <w:pPr>
              <w:pStyle w:val="Normal0"/>
            </w:pPr>
            <w:r w:rsidRPr="00C123F5">
              <w:t>W 10/28</w:t>
            </w:r>
          </w:p>
        </w:tc>
        <w:tc>
          <w:tcPr>
            <w:tcW w:w="2175" w:type="dxa"/>
            <w:tcMar>
              <w:top w:w="100" w:type="dxa"/>
              <w:left w:w="100" w:type="dxa"/>
              <w:bottom w:w="100" w:type="dxa"/>
              <w:right w:w="100" w:type="dxa"/>
            </w:tcMar>
          </w:tcPr>
          <w:p w:rsidR="00376F36" w:rsidRPr="00C123F5" w:rsidRDefault="00376F36" w:rsidP="005B7DCB">
            <w:pPr>
              <w:pStyle w:val="Normal0"/>
            </w:pPr>
            <w:r w:rsidRPr="00C123F5">
              <w:t>Remediation, Remix, and Sampling</w:t>
            </w:r>
          </w:p>
        </w:tc>
        <w:tc>
          <w:tcPr>
            <w:tcW w:w="3270" w:type="dxa"/>
            <w:tcMar>
              <w:top w:w="100" w:type="dxa"/>
              <w:left w:w="100" w:type="dxa"/>
              <w:bottom w:w="100" w:type="dxa"/>
              <w:right w:w="100" w:type="dxa"/>
            </w:tcMar>
          </w:tcPr>
          <w:p w:rsidR="00376F36" w:rsidRPr="00C123F5" w:rsidRDefault="00376F36" w:rsidP="005B7DCB">
            <w:pPr>
              <w:pStyle w:val="Normal0"/>
            </w:pPr>
          </w:p>
          <w:p w:rsidR="00376F36" w:rsidRPr="00C123F5" w:rsidRDefault="00376F36" w:rsidP="005B7DCB">
            <w:pPr>
              <w:pStyle w:val="Normal0"/>
            </w:pPr>
            <w:r w:rsidRPr="00C123F5">
              <w:t xml:space="preserve">Watch: </w:t>
            </w:r>
            <w:hyperlink r:id="rId49">
              <w:r w:rsidRPr="00C123F5">
                <w:rPr>
                  <w:i/>
                  <w:color w:val="1155CC"/>
                  <w:u w:val="single"/>
                </w:rPr>
                <w:t>Everything is a Remix</w:t>
              </w:r>
            </w:hyperlink>
          </w:p>
          <w:p w:rsidR="00376F36" w:rsidRPr="00C123F5" w:rsidRDefault="00376F36" w:rsidP="005B7DCB">
            <w:pPr>
              <w:pStyle w:val="Normal0"/>
            </w:pPr>
          </w:p>
          <w:p w:rsidR="00376F36" w:rsidRPr="00C123F5" w:rsidRDefault="001A5E34" w:rsidP="005B7DCB">
            <w:pPr>
              <w:pStyle w:val="Normal0"/>
            </w:pPr>
            <w:hyperlink r:id="rId50">
              <w:r w:rsidR="00376F36" w:rsidRPr="00C123F5">
                <w:rPr>
                  <w:color w:val="1155CC"/>
                  <w:u w:val="single"/>
                </w:rPr>
                <w:t>“What is Remediation?”</w:t>
              </w:r>
            </w:hyperlink>
          </w:p>
          <w:p w:rsidR="00376F36" w:rsidRPr="00C123F5" w:rsidRDefault="00376F36" w:rsidP="005B7DCB">
            <w:pPr>
              <w:pStyle w:val="Normal0"/>
            </w:pPr>
          </w:p>
          <w:p w:rsidR="00376F36" w:rsidRPr="00C123F5" w:rsidRDefault="001A5E34" w:rsidP="005B7DCB">
            <w:pPr>
              <w:pStyle w:val="Normal0"/>
            </w:pPr>
            <w:hyperlink r:id="rId51">
              <w:r w:rsidR="00376F36" w:rsidRPr="00C123F5">
                <w:rPr>
                  <w:color w:val="1155CC"/>
                  <w:u w:val="single"/>
                </w:rPr>
                <w:t>“The Art of Sampling”</w:t>
              </w:r>
            </w:hyperlink>
          </w:p>
        </w:tc>
        <w:tc>
          <w:tcPr>
            <w:tcW w:w="3155" w:type="dxa"/>
            <w:tcMar>
              <w:top w:w="100" w:type="dxa"/>
              <w:left w:w="100" w:type="dxa"/>
              <w:bottom w:w="100" w:type="dxa"/>
              <w:right w:w="100" w:type="dxa"/>
            </w:tcMar>
          </w:tcPr>
          <w:p w:rsidR="00376F36" w:rsidRPr="00C123F5" w:rsidRDefault="00376F36" w:rsidP="005B7DCB">
            <w:pPr>
              <w:pStyle w:val="Normal0"/>
            </w:pPr>
            <w:r w:rsidRPr="00C123F5">
              <w:t>ER #8 WRITE post an additional 4 sources in MLA format with summaries</w:t>
            </w:r>
          </w:p>
          <w:p w:rsidR="00376F36" w:rsidRPr="00C123F5" w:rsidRDefault="00376F36" w:rsidP="005B7DCB">
            <w:pPr>
              <w:pStyle w:val="Normal0"/>
            </w:pPr>
          </w:p>
        </w:tc>
      </w:tr>
      <w:tr w:rsidR="00376F36" w:rsidRPr="00C123F5" w:rsidTr="00115621">
        <w:trPr>
          <w:trHeight w:val="420"/>
        </w:trPr>
        <w:tc>
          <w:tcPr>
            <w:tcW w:w="825" w:type="dxa"/>
            <w:vMerge/>
            <w:tcMar>
              <w:top w:w="100" w:type="dxa"/>
              <w:left w:w="100" w:type="dxa"/>
              <w:bottom w:w="100" w:type="dxa"/>
              <w:right w:w="100" w:type="dxa"/>
            </w:tcMar>
          </w:tcPr>
          <w:p w:rsidR="00376F36" w:rsidRPr="00C123F5" w:rsidRDefault="00376F36" w:rsidP="005B7DCB">
            <w:pPr>
              <w:pStyle w:val="Normal0"/>
            </w:pPr>
          </w:p>
        </w:tc>
        <w:tc>
          <w:tcPr>
            <w:tcW w:w="1095" w:type="dxa"/>
            <w:tcMar>
              <w:top w:w="100" w:type="dxa"/>
              <w:left w:w="100" w:type="dxa"/>
              <w:bottom w:w="100" w:type="dxa"/>
              <w:right w:w="100" w:type="dxa"/>
            </w:tcMar>
          </w:tcPr>
          <w:p w:rsidR="00376F36" w:rsidRPr="00C123F5" w:rsidRDefault="00376F36" w:rsidP="005B7DCB">
            <w:pPr>
              <w:pStyle w:val="Normal0"/>
            </w:pPr>
            <w:r w:rsidRPr="00C123F5">
              <w:t>F 10/30</w:t>
            </w:r>
          </w:p>
        </w:tc>
        <w:tc>
          <w:tcPr>
            <w:tcW w:w="2175" w:type="dxa"/>
            <w:tcMar>
              <w:top w:w="100" w:type="dxa"/>
              <w:left w:w="100" w:type="dxa"/>
              <w:bottom w:w="100" w:type="dxa"/>
              <w:right w:w="100" w:type="dxa"/>
            </w:tcMar>
          </w:tcPr>
          <w:p w:rsidR="00376F36" w:rsidRPr="00C123F5" w:rsidRDefault="00376F36" w:rsidP="005B7DCB">
            <w:pPr>
              <w:pStyle w:val="Normal0"/>
            </w:pPr>
            <w:r w:rsidRPr="00C123F5">
              <w:t>Working with Sources, Citations, and Fair Use</w:t>
            </w:r>
          </w:p>
        </w:tc>
        <w:tc>
          <w:tcPr>
            <w:tcW w:w="3270" w:type="dxa"/>
            <w:tcMar>
              <w:top w:w="100" w:type="dxa"/>
              <w:left w:w="100" w:type="dxa"/>
              <w:bottom w:w="100" w:type="dxa"/>
              <w:right w:w="100" w:type="dxa"/>
            </w:tcMar>
          </w:tcPr>
          <w:p w:rsidR="00376F36" w:rsidRPr="00C123F5" w:rsidRDefault="00376F36" w:rsidP="005B7DCB">
            <w:pPr>
              <w:pStyle w:val="Normal0"/>
            </w:pPr>
            <w:r w:rsidRPr="00C123F5">
              <w:t xml:space="preserve">OWL: </w:t>
            </w:r>
            <w:hyperlink r:id="rId52">
              <w:r w:rsidRPr="00C123F5">
                <w:rPr>
                  <w:color w:val="1155CC"/>
                  <w:u w:val="single"/>
                </w:rPr>
                <w:t>“Strategies for Fair Use”</w:t>
              </w:r>
            </w:hyperlink>
          </w:p>
          <w:p w:rsidR="00376F36" w:rsidRPr="00C123F5" w:rsidRDefault="00376F36" w:rsidP="005B7DCB">
            <w:pPr>
              <w:pStyle w:val="Normal0"/>
            </w:pPr>
          </w:p>
          <w:p w:rsidR="00376F36" w:rsidRPr="00C123F5" w:rsidRDefault="00376F36" w:rsidP="005B7DCB">
            <w:pPr>
              <w:pStyle w:val="Normal0"/>
            </w:pPr>
            <w:r w:rsidRPr="00C123F5">
              <w:t xml:space="preserve">OWL: </w:t>
            </w:r>
            <w:hyperlink r:id="rId53">
              <w:r w:rsidRPr="00C123F5">
                <w:rPr>
                  <w:color w:val="1155CC"/>
                  <w:u w:val="single"/>
                </w:rPr>
                <w:t xml:space="preserve">“Should I Cite </w:t>
              </w:r>
            </w:hyperlink>
            <w:hyperlink r:id="rId54">
              <w:r w:rsidRPr="00C123F5">
                <w:rPr>
                  <w:color w:val="1155CC"/>
                  <w:u w:val="single"/>
                </w:rPr>
                <w:t>This?”</w:t>
              </w:r>
            </w:hyperlink>
          </w:p>
        </w:tc>
        <w:tc>
          <w:tcPr>
            <w:tcW w:w="3155" w:type="dxa"/>
            <w:tcMar>
              <w:top w:w="100" w:type="dxa"/>
              <w:left w:w="100" w:type="dxa"/>
              <w:bottom w:w="100" w:type="dxa"/>
              <w:right w:w="100" w:type="dxa"/>
            </w:tcMar>
          </w:tcPr>
          <w:p w:rsidR="00376F36" w:rsidRPr="00C123F5" w:rsidRDefault="00376F36" w:rsidP="005B7DCB">
            <w:pPr>
              <w:pStyle w:val="Normal0"/>
            </w:pPr>
            <w:r w:rsidRPr="00C123F5">
              <w:t>ER #8 RESPOND to peers’ sources and annotations</w:t>
            </w:r>
          </w:p>
          <w:p w:rsidR="00376F36" w:rsidRPr="00C123F5" w:rsidRDefault="00376F36" w:rsidP="005B7DCB">
            <w:pPr>
              <w:pStyle w:val="Normal0"/>
            </w:pPr>
          </w:p>
        </w:tc>
      </w:tr>
      <w:tr w:rsidR="00376F36" w:rsidRPr="00C123F5" w:rsidTr="00115621">
        <w:trPr>
          <w:trHeight w:val="420"/>
        </w:trPr>
        <w:tc>
          <w:tcPr>
            <w:tcW w:w="825" w:type="dxa"/>
            <w:vMerge w:val="restart"/>
            <w:shd w:val="clear" w:color="auto" w:fill="D9D9D9" w:themeFill="background1" w:themeFillShade="D9"/>
          </w:tcPr>
          <w:p w:rsidR="00376F36" w:rsidRPr="00C123F5" w:rsidRDefault="00376F36" w:rsidP="005B7DCB">
            <w:pPr>
              <w:pStyle w:val="Normal0"/>
            </w:pPr>
            <w:r w:rsidRPr="00C123F5">
              <w:t>10</w:t>
            </w:r>
          </w:p>
        </w:tc>
        <w:tc>
          <w:tcPr>
            <w:tcW w:w="1095" w:type="dxa"/>
            <w:shd w:val="clear" w:color="auto" w:fill="D9D9D9" w:themeFill="background1" w:themeFillShade="D9"/>
            <w:tcMar>
              <w:top w:w="100" w:type="dxa"/>
              <w:left w:w="100" w:type="dxa"/>
              <w:bottom w:w="100" w:type="dxa"/>
              <w:right w:w="100" w:type="dxa"/>
            </w:tcMar>
          </w:tcPr>
          <w:p w:rsidR="00376F36" w:rsidRPr="00C123F5" w:rsidRDefault="00376F36" w:rsidP="005B7DCB">
            <w:pPr>
              <w:pStyle w:val="Normal0"/>
            </w:pPr>
            <w:r w:rsidRPr="00C123F5">
              <w:t>M 11/2</w:t>
            </w:r>
          </w:p>
        </w:tc>
        <w:tc>
          <w:tcPr>
            <w:tcW w:w="2175" w:type="dxa"/>
            <w:shd w:val="clear" w:color="auto" w:fill="D9D9D9" w:themeFill="background1" w:themeFillShade="D9"/>
            <w:tcMar>
              <w:top w:w="100" w:type="dxa"/>
              <w:left w:w="100" w:type="dxa"/>
              <w:bottom w:w="100" w:type="dxa"/>
              <w:right w:w="100" w:type="dxa"/>
            </w:tcMar>
          </w:tcPr>
          <w:p w:rsidR="00376F36" w:rsidRPr="00C123F5" w:rsidRDefault="00376F36" w:rsidP="005B7DCB">
            <w:pPr>
              <w:pStyle w:val="Normal0"/>
            </w:pPr>
            <w:r w:rsidRPr="00C123F5">
              <w:t>Finding your voice</w:t>
            </w:r>
          </w:p>
          <w:p w:rsidR="00376F36" w:rsidRPr="00C123F5" w:rsidRDefault="00376F36" w:rsidP="005B7DCB">
            <w:pPr>
              <w:pStyle w:val="Normal0"/>
            </w:pPr>
          </w:p>
          <w:p w:rsidR="00376F36" w:rsidRPr="00C123F5" w:rsidRDefault="00376F36" w:rsidP="005B7DCB">
            <w:pPr>
              <w:pStyle w:val="Normal0"/>
            </w:pPr>
            <w:r w:rsidRPr="00C123F5">
              <w:t>Position Paper Assigned</w:t>
            </w:r>
          </w:p>
        </w:tc>
        <w:tc>
          <w:tcPr>
            <w:tcW w:w="3270" w:type="dxa"/>
            <w:shd w:val="clear" w:color="auto" w:fill="D9D9D9" w:themeFill="background1" w:themeFillShade="D9"/>
            <w:tcMar>
              <w:top w:w="100" w:type="dxa"/>
              <w:left w:w="100" w:type="dxa"/>
              <w:bottom w:w="100" w:type="dxa"/>
              <w:right w:w="100" w:type="dxa"/>
            </w:tcMar>
          </w:tcPr>
          <w:p w:rsidR="00376F36" w:rsidRPr="00C123F5" w:rsidRDefault="00376F36" w:rsidP="005B7DCB">
            <w:pPr>
              <w:pStyle w:val="Normal0"/>
            </w:pPr>
            <w:r w:rsidRPr="00C123F5">
              <w:rPr>
                <w:i/>
              </w:rPr>
              <w:t xml:space="preserve">Views, </w:t>
            </w:r>
            <w:r w:rsidRPr="00C123F5">
              <w:t>“You Mean I can Just Say it That Way?: Academic Writing Doesn’t Mean Setting Aside Your Own voice” (117-130)</w:t>
            </w:r>
          </w:p>
        </w:tc>
        <w:tc>
          <w:tcPr>
            <w:tcW w:w="3155" w:type="dxa"/>
            <w:shd w:val="clear" w:color="auto" w:fill="D9D9D9" w:themeFill="background1" w:themeFillShade="D9"/>
            <w:tcMar>
              <w:top w:w="100" w:type="dxa"/>
              <w:left w:w="100" w:type="dxa"/>
              <w:bottom w:w="100" w:type="dxa"/>
              <w:right w:w="100" w:type="dxa"/>
            </w:tcMar>
          </w:tcPr>
          <w:p w:rsidR="00376F36" w:rsidRPr="00C123F5" w:rsidRDefault="00376F36" w:rsidP="005B7DCB">
            <w:pPr>
              <w:pStyle w:val="Normal0"/>
            </w:pPr>
            <w:r w:rsidRPr="00C123F5">
              <w:t>ER #8 REVISION PLAN for additional sources</w:t>
            </w:r>
          </w:p>
          <w:p w:rsidR="00376F36" w:rsidRPr="00C123F5" w:rsidRDefault="00376F36" w:rsidP="005B7DCB">
            <w:pPr>
              <w:pStyle w:val="Normal0"/>
            </w:pPr>
            <w:r w:rsidRPr="00C123F5">
              <w:t>DB #8 WRITE</w:t>
            </w:r>
          </w:p>
          <w:p w:rsidR="00376F36" w:rsidRPr="00C123F5" w:rsidRDefault="00376F36" w:rsidP="005B7DCB">
            <w:pPr>
              <w:pStyle w:val="Normal0"/>
            </w:pPr>
            <w:r w:rsidRPr="00C123F5">
              <w:t>DB #8 RESPOND (Tues.)</w:t>
            </w:r>
          </w:p>
        </w:tc>
      </w:tr>
      <w:tr w:rsidR="00376F36" w:rsidRPr="00C123F5" w:rsidTr="00115621">
        <w:trPr>
          <w:trHeight w:val="420"/>
        </w:trPr>
        <w:tc>
          <w:tcPr>
            <w:tcW w:w="825" w:type="dxa"/>
            <w:vMerge/>
            <w:tcMar>
              <w:top w:w="100" w:type="dxa"/>
              <w:left w:w="100" w:type="dxa"/>
              <w:bottom w:w="100" w:type="dxa"/>
              <w:right w:w="100" w:type="dxa"/>
            </w:tcMar>
          </w:tcPr>
          <w:p w:rsidR="00376F36" w:rsidRPr="00C123F5" w:rsidRDefault="00376F36" w:rsidP="005B7DCB">
            <w:pPr>
              <w:pStyle w:val="Normal0"/>
            </w:pPr>
          </w:p>
        </w:tc>
        <w:tc>
          <w:tcPr>
            <w:tcW w:w="1095" w:type="dxa"/>
            <w:shd w:val="clear" w:color="auto" w:fill="D9D9D9" w:themeFill="background1" w:themeFillShade="D9"/>
            <w:tcMar>
              <w:top w:w="100" w:type="dxa"/>
              <w:left w:w="100" w:type="dxa"/>
              <w:bottom w:w="100" w:type="dxa"/>
              <w:right w:w="100" w:type="dxa"/>
            </w:tcMar>
          </w:tcPr>
          <w:p w:rsidR="00376F36" w:rsidRPr="00C123F5" w:rsidRDefault="00376F36" w:rsidP="005B7DCB">
            <w:pPr>
              <w:pStyle w:val="Normal0"/>
            </w:pPr>
            <w:r w:rsidRPr="00C123F5">
              <w:t>W 11/4</w:t>
            </w:r>
          </w:p>
        </w:tc>
        <w:tc>
          <w:tcPr>
            <w:tcW w:w="2175" w:type="dxa"/>
            <w:shd w:val="clear" w:color="auto" w:fill="D9D9D9" w:themeFill="background1" w:themeFillShade="D9"/>
            <w:tcMar>
              <w:top w:w="100" w:type="dxa"/>
              <w:left w:w="100" w:type="dxa"/>
              <w:bottom w:w="100" w:type="dxa"/>
              <w:right w:w="100" w:type="dxa"/>
            </w:tcMar>
          </w:tcPr>
          <w:p w:rsidR="00376F36" w:rsidRPr="00C123F5" w:rsidRDefault="00376F36" w:rsidP="005B7DCB">
            <w:pPr>
              <w:pStyle w:val="Normal0"/>
            </w:pPr>
            <w:r w:rsidRPr="00C123F5">
              <w:t>Examples of Multimodal Lit Reviews</w:t>
            </w:r>
          </w:p>
        </w:tc>
        <w:tc>
          <w:tcPr>
            <w:tcW w:w="3270" w:type="dxa"/>
            <w:shd w:val="clear" w:color="auto" w:fill="D9D9D9" w:themeFill="background1" w:themeFillShade="D9"/>
            <w:tcMar>
              <w:top w:w="100" w:type="dxa"/>
              <w:left w:w="100" w:type="dxa"/>
              <w:bottom w:w="100" w:type="dxa"/>
              <w:right w:w="100" w:type="dxa"/>
            </w:tcMar>
          </w:tcPr>
          <w:p w:rsidR="00376F36" w:rsidRPr="00C123F5" w:rsidRDefault="00376F36" w:rsidP="005B7DCB">
            <w:pPr>
              <w:pStyle w:val="Normal0"/>
            </w:pPr>
            <w:r w:rsidRPr="00C123F5">
              <w:t xml:space="preserve">Watch: </w:t>
            </w:r>
            <w:r w:rsidR="001A5E34">
              <w:t>“</w:t>
            </w:r>
            <w:hyperlink r:id="rId55" w:history="1">
              <w:r w:rsidRPr="001A5E34">
                <w:rPr>
                  <w:rStyle w:val="Hyperlink"/>
                </w:rPr>
                <w:t>Practical Effects vs. Digital Effects</w:t>
              </w:r>
            </w:hyperlink>
            <w:r w:rsidR="001A5E34">
              <w:t>”</w:t>
            </w:r>
          </w:p>
          <w:p w:rsidR="00376F36" w:rsidRPr="00C123F5" w:rsidRDefault="00376F36" w:rsidP="005B7DCB">
            <w:pPr>
              <w:pStyle w:val="Normal0"/>
            </w:pPr>
            <w:bookmarkStart w:id="1" w:name="_GoBack"/>
            <w:bookmarkEnd w:id="1"/>
          </w:p>
        </w:tc>
        <w:tc>
          <w:tcPr>
            <w:tcW w:w="3155" w:type="dxa"/>
            <w:shd w:val="clear" w:color="auto" w:fill="D9D9D9" w:themeFill="background1" w:themeFillShade="D9"/>
            <w:tcMar>
              <w:top w:w="100" w:type="dxa"/>
              <w:left w:w="100" w:type="dxa"/>
              <w:bottom w:w="100" w:type="dxa"/>
              <w:right w:w="100" w:type="dxa"/>
            </w:tcMar>
          </w:tcPr>
          <w:p w:rsidR="00376F36" w:rsidRPr="00C123F5" w:rsidRDefault="00376F36" w:rsidP="005B7DCB">
            <w:pPr>
              <w:pStyle w:val="Normal0"/>
            </w:pPr>
            <w:r w:rsidRPr="00C123F5">
              <w:t>ER #9 Multimodal Project Draft Submission</w:t>
            </w:r>
          </w:p>
          <w:p w:rsidR="00376F36" w:rsidRPr="00C123F5" w:rsidRDefault="00376F36" w:rsidP="005B7DCB">
            <w:pPr>
              <w:pStyle w:val="Normal0"/>
            </w:pPr>
          </w:p>
        </w:tc>
      </w:tr>
      <w:tr w:rsidR="00376F36" w:rsidRPr="00C123F5" w:rsidTr="00115621">
        <w:trPr>
          <w:trHeight w:val="420"/>
        </w:trPr>
        <w:tc>
          <w:tcPr>
            <w:tcW w:w="825" w:type="dxa"/>
            <w:vMerge/>
            <w:tcMar>
              <w:top w:w="100" w:type="dxa"/>
              <w:left w:w="100" w:type="dxa"/>
              <w:bottom w:w="100" w:type="dxa"/>
              <w:right w:w="100" w:type="dxa"/>
            </w:tcMar>
          </w:tcPr>
          <w:p w:rsidR="00376F36" w:rsidRPr="00C123F5" w:rsidRDefault="00376F36" w:rsidP="005B7DCB">
            <w:pPr>
              <w:pStyle w:val="Normal0"/>
            </w:pPr>
          </w:p>
        </w:tc>
        <w:tc>
          <w:tcPr>
            <w:tcW w:w="1095" w:type="dxa"/>
            <w:shd w:val="clear" w:color="auto" w:fill="D9D9D9" w:themeFill="background1" w:themeFillShade="D9"/>
            <w:tcMar>
              <w:top w:w="100" w:type="dxa"/>
              <w:left w:w="100" w:type="dxa"/>
              <w:bottom w:w="100" w:type="dxa"/>
              <w:right w:w="100" w:type="dxa"/>
            </w:tcMar>
          </w:tcPr>
          <w:p w:rsidR="00376F36" w:rsidRPr="00C123F5" w:rsidRDefault="00376F36" w:rsidP="005B7DCB">
            <w:pPr>
              <w:pStyle w:val="Normal0"/>
            </w:pPr>
            <w:r w:rsidRPr="00C123F5">
              <w:t>F 11/6</w:t>
            </w:r>
          </w:p>
        </w:tc>
        <w:tc>
          <w:tcPr>
            <w:tcW w:w="2175" w:type="dxa"/>
            <w:shd w:val="clear" w:color="auto" w:fill="D9D9D9" w:themeFill="background1" w:themeFillShade="D9"/>
            <w:tcMar>
              <w:top w:w="100" w:type="dxa"/>
              <w:left w:w="100" w:type="dxa"/>
              <w:bottom w:w="100" w:type="dxa"/>
              <w:right w:w="100" w:type="dxa"/>
            </w:tcMar>
          </w:tcPr>
          <w:p w:rsidR="00376F36" w:rsidRPr="00C123F5" w:rsidRDefault="00376F36" w:rsidP="005B7DCB">
            <w:pPr>
              <w:pStyle w:val="Normal0"/>
            </w:pPr>
            <w:r w:rsidRPr="00C123F5">
              <w:t xml:space="preserve">Using sources to make an original argument </w:t>
            </w:r>
          </w:p>
        </w:tc>
        <w:tc>
          <w:tcPr>
            <w:tcW w:w="3270" w:type="dxa"/>
            <w:shd w:val="clear" w:color="auto" w:fill="D9D9D9" w:themeFill="background1" w:themeFillShade="D9"/>
            <w:tcMar>
              <w:top w:w="100" w:type="dxa"/>
              <w:left w:w="100" w:type="dxa"/>
              <w:bottom w:w="100" w:type="dxa"/>
              <w:right w:w="100" w:type="dxa"/>
            </w:tcMar>
          </w:tcPr>
          <w:p w:rsidR="00376F36" w:rsidRPr="00C123F5" w:rsidRDefault="00376F36" w:rsidP="005B7DCB">
            <w:pPr>
              <w:pStyle w:val="Normal0"/>
            </w:pPr>
            <w:r w:rsidRPr="00C123F5">
              <w:rPr>
                <w:i/>
              </w:rPr>
              <w:t xml:space="preserve">Views, </w:t>
            </w:r>
            <w:r w:rsidRPr="00C123F5">
              <w:t>“And Yet: Distinguishing What You Say from What They Say” (67-76)</w:t>
            </w:r>
          </w:p>
        </w:tc>
        <w:tc>
          <w:tcPr>
            <w:tcW w:w="3155" w:type="dxa"/>
            <w:shd w:val="clear" w:color="auto" w:fill="D9D9D9" w:themeFill="background1" w:themeFillShade="D9"/>
            <w:tcMar>
              <w:top w:w="100" w:type="dxa"/>
              <w:left w:w="100" w:type="dxa"/>
              <w:bottom w:w="100" w:type="dxa"/>
              <w:right w:w="100" w:type="dxa"/>
            </w:tcMar>
          </w:tcPr>
          <w:p w:rsidR="00376F36" w:rsidRPr="00C123F5" w:rsidRDefault="00376F36" w:rsidP="005B7DCB">
            <w:pPr>
              <w:pStyle w:val="Normal0"/>
            </w:pPr>
            <w:r w:rsidRPr="00C123F5">
              <w:t>ER #9 RESPOND to peers Multimodal Project</w:t>
            </w:r>
            <w:r w:rsidR="00B171E1" w:rsidRPr="00C123F5">
              <w:br/>
            </w:r>
          </w:p>
          <w:p w:rsidR="00376F36" w:rsidRPr="00C123F5" w:rsidRDefault="00376F36" w:rsidP="005B7DCB">
            <w:pPr>
              <w:pStyle w:val="Normal0"/>
            </w:pPr>
            <w:r w:rsidRPr="00C123F5">
              <w:t>Annotated Bibliography Due</w:t>
            </w:r>
          </w:p>
        </w:tc>
      </w:tr>
      <w:tr w:rsidR="00376F36" w:rsidRPr="00C123F5" w:rsidTr="00115621">
        <w:trPr>
          <w:trHeight w:val="420"/>
        </w:trPr>
        <w:tc>
          <w:tcPr>
            <w:tcW w:w="825" w:type="dxa"/>
            <w:vMerge w:val="restart"/>
          </w:tcPr>
          <w:p w:rsidR="00376F36" w:rsidRPr="00C123F5" w:rsidRDefault="00376F36" w:rsidP="005B7DCB">
            <w:pPr>
              <w:pStyle w:val="Normal0"/>
            </w:pPr>
            <w:r w:rsidRPr="00C123F5">
              <w:t>11</w:t>
            </w:r>
          </w:p>
        </w:tc>
        <w:tc>
          <w:tcPr>
            <w:tcW w:w="1095" w:type="dxa"/>
            <w:tcMar>
              <w:top w:w="100" w:type="dxa"/>
              <w:left w:w="100" w:type="dxa"/>
              <w:bottom w:w="100" w:type="dxa"/>
              <w:right w:w="100" w:type="dxa"/>
            </w:tcMar>
          </w:tcPr>
          <w:p w:rsidR="00376F36" w:rsidRPr="00C123F5" w:rsidRDefault="00376F36" w:rsidP="005B7DCB">
            <w:pPr>
              <w:pStyle w:val="Normal0"/>
            </w:pPr>
            <w:r w:rsidRPr="00C123F5">
              <w:t>M 11/9</w:t>
            </w:r>
          </w:p>
        </w:tc>
        <w:tc>
          <w:tcPr>
            <w:tcW w:w="2175" w:type="dxa"/>
            <w:tcMar>
              <w:top w:w="100" w:type="dxa"/>
              <w:left w:w="100" w:type="dxa"/>
              <w:bottom w:w="100" w:type="dxa"/>
              <w:right w:w="100" w:type="dxa"/>
            </w:tcMar>
          </w:tcPr>
          <w:p w:rsidR="00376F36" w:rsidRPr="00C123F5" w:rsidRDefault="00376F36" w:rsidP="005B7DCB">
            <w:pPr>
              <w:pStyle w:val="Normal0"/>
            </w:pPr>
            <w:r w:rsidRPr="00C123F5">
              <w:t>Exploratory Work on Position Paper</w:t>
            </w:r>
          </w:p>
          <w:p w:rsidR="00376F36" w:rsidRPr="00C123F5" w:rsidRDefault="00376F36" w:rsidP="005B7DCB">
            <w:pPr>
              <w:pStyle w:val="Normal0"/>
            </w:pPr>
          </w:p>
          <w:p w:rsidR="00376F36" w:rsidRPr="00C123F5" w:rsidRDefault="00376F36" w:rsidP="005B7DCB">
            <w:pPr>
              <w:pStyle w:val="Normal0"/>
            </w:pPr>
            <w:r w:rsidRPr="00C123F5">
              <w:t>Locating and understanding a position</w:t>
            </w:r>
          </w:p>
        </w:tc>
        <w:tc>
          <w:tcPr>
            <w:tcW w:w="3270" w:type="dxa"/>
            <w:tcMar>
              <w:top w:w="100" w:type="dxa"/>
              <w:left w:w="100" w:type="dxa"/>
              <w:bottom w:w="100" w:type="dxa"/>
              <w:right w:w="100" w:type="dxa"/>
            </w:tcMar>
          </w:tcPr>
          <w:p w:rsidR="00376F36" w:rsidRPr="00C123F5" w:rsidRDefault="00376F36" w:rsidP="005B7DCB">
            <w:pPr>
              <w:pStyle w:val="Normal0"/>
            </w:pPr>
            <w:r w:rsidRPr="00C123F5">
              <w:rPr>
                <w:i/>
              </w:rPr>
              <w:t xml:space="preserve">Views, </w:t>
            </w:r>
            <w:r w:rsidRPr="00C123F5">
              <w:t>“The New Jim Crow” (230-247)</w:t>
            </w:r>
          </w:p>
          <w:p w:rsidR="00376F36" w:rsidRPr="00C123F5" w:rsidRDefault="00376F36" w:rsidP="005B7DCB">
            <w:pPr>
              <w:pStyle w:val="Normal0"/>
            </w:pPr>
          </w:p>
          <w:p w:rsidR="00376F36" w:rsidRPr="00C123F5" w:rsidRDefault="001A5E34" w:rsidP="005B7DCB">
            <w:pPr>
              <w:pStyle w:val="Normal0"/>
            </w:pPr>
            <w:hyperlink r:id="rId56">
              <w:r w:rsidR="00376F36" w:rsidRPr="00C123F5">
                <w:rPr>
                  <w:color w:val="1155CC"/>
                  <w:u w:val="single"/>
                </w:rPr>
                <w:t>Weekday Veg</w:t>
              </w:r>
            </w:hyperlink>
          </w:p>
        </w:tc>
        <w:tc>
          <w:tcPr>
            <w:tcW w:w="3155" w:type="dxa"/>
            <w:tcMar>
              <w:top w:w="100" w:type="dxa"/>
              <w:left w:w="100" w:type="dxa"/>
              <w:bottom w:w="100" w:type="dxa"/>
              <w:right w:w="100" w:type="dxa"/>
            </w:tcMar>
          </w:tcPr>
          <w:p w:rsidR="00376F36" w:rsidRPr="00C123F5" w:rsidRDefault="00376F36" w:rsidP="005B7DCB">
            <w:pPr>
              <w:pStyle w:val="Normal0"/>
            </w:pPr>
            <w:r w:rsidRPr="00C123F5">
              <w:t>ER #9 REVISION PLAN for Multimodal Project</w:t>
            </w:r>
          </w:p>
          <w:p w:rsidR="00376F36" w:rsidRPr="00C123F5" w:rsidRDefault="00376F36" w:rsidP="005B7DCB">
            <w:pPr>
              <w:pStyle w:val="Normal0"/>
            </w:pPr>
          </w:p>
          <w:p w:rsidR="00376F36" w:rsidRPr="00C123F5" w:rsidRDefault="00376F36" w:rsidP="005B7DCB">
            <w:pPr>
              <w:pStyle w:val="Normal0"/>
            </w:pPr>
            <w:r w:rsidRPr="00C123F5">
              <w:t xml:space="preserve">DB # 9 WRITE: </w:t>
            </w:r>
          </w:p>
          <w:p w:rsidR="00376F36" w:rsidRPr="00C123F5" w:rsidRDefault="00376F36" w:rsidP="005B7DCB">
            <w:pPr>
              <w:pStyle w:val="Normal0"/>
            </w:pPr>
          </w:p>
          <w:p w:rsidR="00376F36" w:rsidRPr="00C123F5" w:rsidRDefault="00376F36" w:rsidP="005B7DCB">
            <w:pPr>
              <w:pStyle w:val="Normal0"/>
            </w:pPr>
            <w:r w:rsidRPr="00C123F5">
              <w:t>DB #9: RESPOND (Tue 11:59</w:t>
            </w:r>
            <w:r w:rsidR="00A201AD" w:rsidRPr="00C123F5">
              <w:t xml:space="preserve"> p.m.)</w:t>
            </w:r>
          </w:p>
        </w:tc>
      </w:tr>
      <w:tr w:rsidR="00376F36" w:rsidRPr="00C123F5" w:rsidTr="00115621">
        <w:trPr>
          <w:trHeight w:val="420"/>
        </w:trPr>
        <w:tc>
          <w:tcPr>
            <w:tcW w:w="825" w:type="dxa"/>
            <w:vMerge/>
            <w:tcMar>
              <w:top w:w="100" w:type="dxa"/>
              <w:left w:w="100" w:type="dxa"/>
              <w:bottom w:w="100" w:type="dxa"/>
              <w:right w:w="100" w:type="dxa"/>
            </w:tcMar>
          </w:tcPr>
          <w:p w:rsidR="00376F36" w:rsidRPr="00C123F5" w:rsidRDefault="00376F36" w:rsidP="005B7DCB">
            <w:pPr>
              <w:pStyle w:val="Normal0"/>
            </w:pPr>
          </w:p>
        </w:tc>
        <w:tc>
          <w:tcPr>
            <w:tcW w:w="1095" w:type="dxa"/>
            <w:tcMar>
              <w:top w:w="100" w:type="dxa"/>
              <w:left w:w="100" w:type="dxa"/>
              <w:bottom w:w="100" w:type="dxa"/>
              <w:right w:w="100" w:type="dxa"/>
            </w:tcMar>
          </w:tcPr>
          <w:p w:rsidR="00376F36" w:rsidRPr="00C123F5" w:rsidRDefault="00376F36" w:rsidP="005B7DCB">
            <w:pPr>
              <w:pStyle w:val="Normal0"/>
            </w:pPr>
            <w:r w:rsidRPr="00C123F5">
              <w:t>W 11/11</w:t>
            </w:r>
          </w:p>
        </w:tc>
        <w:tc>
          <w:tcPr>
            <w:tcW w:w="2175" w:type="dxa"/>
            <w:tcMar>
              <w:top w:w="100" w:type="dxa"/>
              <w:left w:w="100" w:type="dxa"/>
              <w:bottom w:w="100" w:type="dxa"/>
              <w:right w:w="100" w:type="dxa"/>
            </w:tcMar>
          </w:tcPr>
          <w:p w:rsidR="00376F36" w:rsidRPr="00C123F5" w:rsidRDefault="00376F36" w:rsidP="005B7DCB">
            <w:pPr>
              <w:pStyle w:val="Normal0"/>
            </w:pPr>
            <w:r w:rsidRPr="00C123F5">
              <w:t>Sample Position Paper</w:t>
            </w:r>
          </w:p>
          <w:p w:rsidR="00376F36" w:rsidRPr="00C123F5" w:rsidRDefault="00376F36" w:rsidP="005B7DCB">
            <w:pPr>
              <w:pStyle w:val="Normal0"/>
            </w:pPr>
            <w:r w:rsidRPr="00C123F5">
              <w:t xml:space="preserve">Making choices in writing a position </w:t>
            </w:r>
          </w:p>
        </w:tc>
        <w:tc>
          <w:tcPr>
            <w:tcW w:w="3270" w:type="dxa"/>
            <w:tcMar>
              <w:top w:w="100" w:type="dxa"/>
              <w:left w:w="100" w:type="dxa"/>
              <w:bottom w:w="100" w:type="dxa"/>
              <w:right w:w="100" w:type="dxa"/>
            </w:tcMar>
          </w:tcPr>
          <w:p w:rsidR="00376F36" w:rsidRPr="00C123F5" w:rsidRDefault="00376F36" w:rsidP="005B7DCB">
            <w:pPr>
              <w:pStyle w:val="Normal0"/>
            </w:pPr>
            <w:r w:rsidRPr="00C123F5">
              <w:t xml:space="preserve">Sample Student Position Papers: </w:t>
            </w:r>
            <w:r w:rsidRPr="00C123F5">
              <w:rPr>
                <w:i/>
              </w:rPr>
              <w:t xml:space="preserve">Views “Palace of Grain” </w:t>
            </w:r>
            <w:r w:rsidRPr="00C123F5">
              <w:t>(1069-1076) and “60 to 94” (1084-1090)</w:t>
            </w:r>
          </w:p>
          <w:p w:rsidR="00376F36" w:rsidRPr="00C123F5" w:rsidRDefault="00376F36" w:rsidP="005B7DCB">
            <w:pPr>
              <w:pStyle w:val="Normal0"/>
            </w:pPr>
          </w:p>
          <w:p w:rsidR="00376F36" w:rsidRPr="00C123F5" w:rsidRDefault="001A5E34" w:rsidP="005B7DCB">
            <w:pPr>
              <w:pStyle w:val="Normal0"/>
            </w:pPr>
            <w:hyperlink r:id="rId57">
              <w:r w:rsidR="00376F36" w:rsidRPr="00C123F5">
                <w:rPr>
                  <w:color w:val="1155CC"/>
                  <w:u w:val="single"/>
                </w:rPr>
                <w:t>Emotional Correctness</w:t>
              </w:r>
            </w:hyperlink>
          </w:p>
        </w:tc>
        <w:tc>
          <w:tcPr>
            <w:tcW w:w="3155" w:type="dxa"/>
            <w:tcMar>
              <w:top w:w="100" w:type="dxa"/>
              <w:left w:w="100" w:type="dxa"/>
              <w:bottom w:w="100" w:type="dxa"/>
              <w:right w:w="100" w:type="dxa"/>
            </w:tcMar>
          </w:tcPr>
          <w:p w:rsidR="00376F36" w:rsidRPr="00C123F5" w:rsidRDefault="00376F36" w:rsidP="005B7DCB">
            <w:pPr>
              <w:pStyle w:val="Normal0"/>
            </w:pPr>
            <w:r w:rsidRPr="00C123F5">
              <w:lastRenderedPageBreak/>
              <w:t xml:space="preserve">ER #10 WRITE </w:t>
            </w:r>
          </w:p>
          <w:p w:rsidR="00376F36" w:rsidRPr="00C123F5" w:rsidRDefault="00376F36" w:rsidP="005B7DCB">
            <w:pPr>
              <w:pStyle w:val="Normal0"/>
            </w:pPr>
            <w:r w:rsidRPr="00C123F5">
              <w:t xml:space="preserve"> full version of Multimodal Lit Review</w:t>
            </w:r>
          </w:p>
          <w:p w:rsidR="00376F36" w:rsidRPr="00C123F5" w:rsidRDefault="00376F36" w:rsidP="005B7DCB">
            <w:pPr>
              <w:pStyle w:val="Normal0"/>
            </w:pPr>
          </w:p>
        </w:tc>
      </w:tr>
      <w:tr w:rsidR="00376F36" w:rsidRPr="00C123F5" w:rsidTr="00115621">
        <w:trPr>
          <w:trHeight w:val="420"/>
        </w:trPr>
        <w:tc>
          <w:tcPr>
            <w:tcW w:w="825" w:type="dxa"/>
            <w:vMerge/>
            <w:tcMar>
              <w:top w:w="100" w:type="dxa"/>
              <w:left w:w="100" w:type="dxa"/>
              <w:bottom w:w="100" w:type="dxa"/>
              <w:right w:w="100" w:type="dxa"/>
            </w:tcMar>
          </w:tcPr>
          <w:p w:rsidR="00376F36" w:rsidRPr="00C123F5" w:rsidRDefault="00376F36" w:rsidP="005B7DCB">
            <w:pPr>
              <w:pStyle w:val="Normal0"/>
            </w:pPr>
          </w:p>
        </w:tc>
        <w:tc>
          <w:tcPr>
            <w:tcW w:w="1095" w:type="dxa"/>
            <w:tcMar>
              <w:top w:w="100" w:type="dxa"/>
              <w:left w:w="100" w:type="dxa"/>
              <w:bottom w:w="100" w:type="dxa"/>
              <w:right w:w="100" w:type="dxa"/>
            </w:tcMar>
          </w:tcPr>
          <w:p w:rsidR="00376F36" w:rsidRPr="00C123F5" w:rsidRDefault="00376F36" w:rsidP="005B7DCB">
            <w:pPr>
              <w:pStyle w:val="Normal0"/>
            </w:pPr>
            <w:r w:rsidRPr="00C123F5">
              <w:t>F 11/13</w:t>
            </w:r>
          </w:p>
        </w:tc>
        <w:tc>
          <w:tcPr>
            <w:tcW w:w="2175" w:type="dxa"/>
            <w:tcMar>
              <w:top w:w="100" w:type="dxa"/>
              <w:left w:w="100" w:type="dxa"/>
              <w:bottom w:w="100" w:type="dxa"/>
              <w:right w:w="100" w:type="dxa"/>
            </w:tcMar>
          </w:tcPr>
          <w:p w:rsidR="00376F36" w:rsidRPr="00C123F5" w:rsidRDefault="00376F36" w:rsidP="005B7DCB">
            <w:pPr>
              <w:pStyle w:val="Normal0"/>
            </w:pPr>
            <w:r w:rsidRPr="00C123F5">
              <w:t xml:space="preserve">Answering the counterargument </w:t>
            </w:r>
          </w:p>
        </w:tc>
        <w:tc>
          <w:tcPr>
            <w:tcW w:w="3270" w:type="dxa"/>
            <w:tcMar>
              <w:top w:w="100" w:type="dxa"/>
              <w:left w:w="100" w:type="dxa"/>
              <w:bottom w:w="100" w:type="dxa"/>
              <w:right w:w="100" w:type="dxa"/>
            </w:tcMar>
          </w:tcPr>
          <w:p w:rsidR="00376F36" w:rsidRPr="00C123F5" w:rsidRDefault="001A5E34" w:rsidP="005B7DCB">
            <w:pPr>
              <w:pStyle w:val="Normal0"/>
            </w:pPr>
            <w:hyperlink r:id="rId58">
              <w:r w:rsidR="00376F36" w:rsidRPr="00C123F5">
                <w:rPr>
                  <w:color w:val="1155CC"/>
                  <w:u w:val="single"/>
                </w:rPr>
                <w:t>“It’s not Obesity. Its Slavery”</w:t>
              </w:r>
            </w:hyperlink>
          </w:p>
          <w:p w:rsidR="00376F36" w:rsidRPr="00C123F5" w:rsidRDefault="00376F36" w:rsidP="005B7DCB">
            <w:pPr>
              <w:pStyle w:val="Normal0"/>
            </w:pPr>
          </w:p>
          <w:p w:rsidR="00376F36" w:rsidRPr="00C123F5" w:rsidRDefault="001A5E34" w:rsidP="005B7DCB">
            <w:pPr>
              <w:pStyle w:val="Normal0"/>
            </w:pPr>
            <w:hyperlink r:id="rId59">
              <w:r w:rsidR="00376F36" w:rsidRPr="00C123F5">
                <w:rPr>
                  <w:color w:val="1155CC"/>
                  <w:u w:val="single"/>
                </w:rPr>
                <w:t>“Defunding the Police is not a Safe Solution”</w:t>
              </w:r>
            </w:hyperlink>
          </w:p>
        </w:tc>
        <w:tc>
          <w:tcPr>
            <w:tcW w:w="3155" w:type="dxa"/>
            <w:tcMar>
              <w:top w:w="100" w:type="dxa"/>
              <w:left w:w="100" w:type="dxa"/>
              <w:bottom w:w="100" w:type="dxa"/>
              <w:right w:w="100" w:type="dxa"/>
            </w:tcMar>
          </w:tcPr>
          <w:p w:rsidR="00376F36" w:rsidRPr="00C123F5" w:rsidRDefault="00376F36" w:rsidP="005B7DCB">
            <w:pPr>
              <w:pStyle w:val="Normal0"/>
            </w:pPr>
            <w:r w:rsidRPr="00C123F5">
              <w:t>ER #10</w:t>
            </w:r>
          </w:p>
          <w:p w:rsidR="00376F36" w:rsidRPr="00C123F5" w:rsidRDefault="00376F36" w:rsidP="005B7DCB">
            <w:pPr>
              <w:pStyle w:val="Normal0"/>
            </w:pPr>
            <w:r w:rsidRPr="00C123F5">
              <w:t>RESPOND to peers full drafts</w:t>
            </w:r>
          </w:p>
          <w:p w:rsidR="00376F36" w:rsidRPr="00C123F5" w:rsidRDefault="00376F36" w:rsidP="005B7DCB">
            <w:pPr>
              <w:pStyle w:val="Normal0"/>
            </w:pPr>
          </w:p>
          <w:p w:rsidR="00376F36" w:rsidRPr="00C123F5" w:rsidRDefault="00376F36" w:rsidP="005B7DCB">
            <w:pPr>
              <w:pStyle w:val="Normal0"/>
            </w:pPr>
            <w:r w:rsidRPr="00C123F5">
              <w:t>Last Day to Resign the Course (11/13)</w:t>
            </w:r>
          </w:p>
        </w:tc>
      </w:tr>
      <w:tr w:rsidR="00376F36" w:rsidRPr="00C123F5" w:rsidTr="00115621">
        <w:trPr>
          <w:trHeight w:val="420"/>
        </w:trPr>
        <w:tc>
          <w:tcPr>
            <w:tcW w:w="825" w:type="dxa"/>
            <w:vMerge w:val="restart"/>
            <w:shd w:val="clear" w:color="auto" w:fill="D9D9D9" w:themeFill="background1" w:themeFillShade="D9"/>
          </w:tcPr>
          <w:p w:rsidR="00376F36" w:rsidRPr="00C123F5" w:rsidRDefault="00376F36" w:rsidP="005B7DCB">
            <w:pPr>
              <w:pStyle w:val="Normal0"/>
            </w:pPr>
            <w:r w:rsidRPr="00C123F5">
              <w:t>12</w:t>
            </w:r>
          </w:p>
        </w:tc>
        <w:tc>
          <w:tcPr>
            <w:tcW w:w="1095" w:type="dxa"/>
            <w:shd w:val="clear" w:color="auto" w:fill="D9D9D9" w:themeFill="background1" w:themeFillShade="D9"/>
            <w:tcMar>
              <w:top w:w="100" w:type="dxa"/>
              <w:left w:w="100" w:type="dxa"/>
              <w:bottom w:w="100" w:type="dxa"/>
              <w:right w:w="100" w:type="dxa"/>
            </w:tcMar>
          </w:tcPr>
          <w:p w:rsidR="00376F36" w:rsidRPr="00C123F5" w:rsidRDefault="00376F36" w:rsidP="005B7DCB">
            <w:pPr>
              <w:pStyle w:val="Normal0"/>
            </w:pPr>
            <w:r w:rsidRPr="00C123F5">
              <w:t>M 11/16</w:t>
            </w:r>
          </w:p>
        </w:tc>
        <w:tc>
          <w:tcPr>
            <w:tcW w:w="2175" w:type="dxa"/>
            <w:shd w:val="clear" w:color="auto" w:fill="D9D9D9" w:themeFill="background1" w:themeFillShade="D9"/>
            <w:tcMar>
              <w:top w:w="100" w:type="dxa"/>
              <w:left w:w="100" w:type="dxa"/>
              <w:bottom w:w="100" w:type="dxa"/>
              <w:right w:w="100" w:type="dxa"/>
            </w:tcMar>
          </w:tcPr>
          <w:p w:rsidR="00376F36" w:rsidRPr="00C123F5" w:rsidRDefault="00376F36" w:rsidP="005B7DCB">
            <w:pPr>
              <w:pStyle w:val="Normal0"/>
            </w:pPr>
            <w:r w:rsidRPr="00C123F5">
              <w:t>Developing your own claim around those of of others</w:t>
            </w:r>
          </w:p>
          <w:p w:rsidR="00376F36" w:rsidRPr="00C123F5" w:rsidRDefault="00376F36" w:rsidP="005B7DCB">
            <w:pPr>
              <w:pStyle w:val="Normal0"/>
            </w:pPr>
          </w:p>
          <w:p w:rsidR="00376F36" w:rsidRPr="00C123F5" w:rsidRDefault="00376F36" w:rsidP="005B7DCB">
            <w:pPr>
              <w:pStyle w:val="Normal0"/>
            </w:pPr>
            <w:r w:rsidRPr="00C123F5">
              <w:t>Counterargument</w:t>
            </w:r>
          </w:p>
        </w:tc>
        <w:tc>
          <w:tcPr>
            <w:tcW w:w="3270" w:type="dxa"/>
            <w:shd w:val="clear" w:color="auto" w:fill="D9D9D9" w:themeFill="background1" w:themeFillShade="D9"/>
            <w:tcMar>
              <w:top w:w="100" w:type="dxa"/>
              <w:left w:w="100" w:type="dxa"/>
              <w:bottom w:w="100" w:type="dxa"/>
              <w:right w:w="100" w:type="dxa"/>
            </w:tcMar>
          </w:tcPr>
          <w:p w:rsidR="00376F36" w:rsidRPr="00C123F5" w:rsidRDefault="00376F36" w:rsidP="005B7DCB">
            <w:pPr>
              <w:pStyle w:val="Normal0"/>
            </w:pPr>
            <w:r w:rsidRPr="00C123F5">
              <w:rPr>
                <w:i/>
              </w:rPr>
              <w:t>Views, “</w:t>
            </w:r>
            <w:r w:rsidRPr="00C123F5">
              <w:t>Skeptics May Object: Planting a Naysayer in your Text” (77-90)</w:t>
            </w:r>
          </w:p>
        </w:tc>
        <w:tc>
          <w:tcPr>
            <w:tcW w:w="3155" w:type="dxa"/>
            <w:shd w:val="clear" w:color="auto" w:fill="D9D9D9" w:themeFill="background1" w:themeFillShade="D9"/>
            <w:tcMar>
              <w:top w:w="100" w:type="dxa"/>
              <w:left w:w="100" w:type="dxa"/>
              <w:bottom w:w="100" w:type="dxa"/>
              <w:right w:w="100" w:type="dxa"/>
            </w:tcMar>
          </w:tcPr>
          <w:p w:rsidR="00376F36" w:rsidRPr="00C123F5" w:rsidRDefault="00376F36" w:rsidP="005B7DCB">
            <w:pPr>
              <w:pStyle w:val="Normal0"/>
            </w:pPr>
            <w:r w:rsidRPr="00C123F5">
              <w:t>ER #10 REVISION PLAN for full draft</w:t>
            </w:r>
          </w:p>
          <w:p w:rsidR="00376F36" w:rsidRPr="00C123F5" w:rsidRDefault="00376F36" w:rsidP="005B7DCB">
            <w:pPr>
              <w:pStyle w:val="Normal0"/>
            </w:pPr>
          </w:p>
          <w:p w:rsidR="00376F36" w:rsidRPr="00C123F5" w:rsidRDefault="00376F36" w:rsidP="005B7DCB">
            <w:pPr>
              <w:pStyle w:val="Normal0"/>
            </w:pPr>
            <w:r w:rsidRPr="00C123F5">
              <w:t>DB #10 WRITE</w:t>
            </w:r>
          </w:p>
          <w:p w:rsidR="00376F36" w:rsidRPr="00C123F5" w:rsidRDefault="00376F36" w:rsidP="005B7DCB">
            <w:pPr>
              <w:pStyle w:val="Normal0"/>
            </w:pPr>
          </w:p>
          <w:p w:rsidR="00376F36" w:rsidRPr="00C123F5" w:rsidRDefault="00376F36" w:rsidP="005B7DCB">
            <w:pPr>
              <w:pStyle w:val="Normal0"/>
            </w:pPr>
            <w:r w:rsidRPr="00C123F5">
              <w:t>DB #10 RESPOND (</w:t>
            </w:r>
            <w:r w:rsidR="00A201AD" w:rsidRPr="00C123F5">
              <w:t>Tue</w:t>
            </w:r>
            <w:r w:rsidRPr="00C123F5">
              <w:t xml:space="preserve"> 11:59</w:t>
            </w:r>
            <w:r w:rsidR="00A201AD" w:rsidRPr="00C123F5">
              <w:t xml:space="preserve"> </w:t>
            </w:r>
            <w:r w:rsidRPr="00C123F5">
              <w:t>p</w:t>
            </w:r>
            <w:r w:rsidR="00A201AD" w:rsidRPr="00C123F5">
              <w:t>.</w:t>
            </w:r>
            <w:r w:rsidRPr="00C123F5">
              <w:t>m</w:t>
            </w:r>
            <w:r w:rsidR="00A201AD" w:rsidRPr="00C123F5">
              <w:t>.</w:t>
            </w:r>
            <w:r w:rsidRPr="00C123F5">
              <w:t>)</w:t>
            </w:r>
          </w:p>
          <w:p w:rsidR="00376F36" w:rsidRPr="00C123F5" w:rsidRDefault="00376F36" w:rsidP="005B7DCB">
            <w:pPr>
              <w:pStyle w:val="Normal0"/>
            </w:pPr>
          </w:p>
        </w:tc>
      </w:tr>
      <w:tr w:rsidR="00376F36" w:rsidRPr="00C123F5" w:rsidTr="00115621">
        <w:trPr>
          <w:trHeight w:val="420"/>
        </w:trPr>
        <w:tc>
          <w:tcPr>
            <w:tcW w:w="825" w:type="dxa"/>
            <w:vMerge/>
            <w:tcMar>
              <w:top w:w="100" w:type="dxa"/>
              <w:left w:w="100" w:type="dxa"/>
              <w:bottom w:w="100" w:type="dxa"/>
              <w:right w:w="100" w:type="dxa"/>
            </w:tcMar>
          </w:tcPr>
          <w:p w:rsidR="00376F36" w:rsidRPr="00C123F5" w:rsidRDefault="00376F36" w:rsidP="005B7DCB">
            <w:pPr>
              <w:pStyle w:val="Normal0"/>
            </w:pPr>
          </w:p>
        </w:tc>
        <w:tc>
          <w:tcPr>
            <w:tcW w:w="1095" w:type="dxa"/>
            <w:shd w:val="clear" w:color="auto" w:fill="D9D9D9" w:themeFill="background1" w:themeFillShade="D9"/>
            <w:tcMar>
              <w:top w:w="100" w:type="dxa"/>
              <w:left w:w="100" w:type="dxa"/>
              <w:bottom w:w="100" w:type="dxa"/>
              <w:right w:w="100" w:type="dxa"/>
            </w:tcMar>
          </w:tcPr>
          <w:p w:rsidR="00376F36" w:rsidRPr="00C123F5" w:rsidRDefault="00376F36" w:rsidP="005B7DCB">
            <w:pPr>
              <w:pStyle w:val="Normal0"/>
            </w:pPr>
            <w:r w:rsidRPr="00C123F5">
              <w:t>W 11/18</w:t>
            </w:r>
          </w:p>
        </w:tc>
        <w:tc>
          <w:tcPr>
            <w:tcW w:w="2175" w:type="dxa"/>
            <w:shd w:val="clear" w:color="auto" w:fill="D9D9D9" w:themeFill="background1" w:themeFillShade="D9"/>
            <w:tcMar>
              <w:top w:w="100" w:type="dxa"/>
              <w:left w:w="100" w:type="dxa"/>
              <w:bottom w:w="100" w:type="dxa"/>
              <w:right w:w="100" w:type="dxa"/>
            </w:tcMar>
          </w:tcPr>
          <w:p w:rsidR="00376F36" w:rsidRPr="00C123F5" w:rsidRDefault="00376F36" w:rsidP="005B7DCB">
            <w:pPr>
              <w:pStyle w:val="Normal0"/>
            </w:pPr>
            <w:r w:rsidRPr="00C123F5">
              <w:t>Working within a conversation</w:t>
            </w:r>
          </w:p>
        </w:tc>
        <w:tc>
          <w:tcPr>
            <w:tcW w:w="3270" w:type="dxa"/>
            <w:shd w:val="clear" w:color="auto" w:fill="D9D9D9" w:themeFill="background1" w:themeFillShade="D9"/>
            <w:tcMar>
              <w:top w:w="100" w:type="dxa"/>
              <w:left w:w="100" w:type="dxa"/>
              <w:bottom w:w="100" w:type="dxa"/>
              <w:right w:w="100" w:type="dxa"/>
            </w:tcMar>
          </w:tcPr>
          <w:p w:rsidR="00376F36" w:rsidRPr="00C123F5" w:rsidRDefault="00376F36" w:rsidP="005B7DCB">
            <w:pPr>
              <w:pStyle w:val="Normal0"/>
            </w:pPr>
            <w:r w:rsidRPr="00C123F5">
              <w:rPr>
                <w:i/>
              </w:rPr>
              <w:t xml:space="preserve">Views, </w:t>
            </w:r>
            <w:r w:rsidRPr="00C123F5">
              <w:t>“Yes/No/Okay, But: Three Ways to Respond” (53-66)</w:t>
            </w:r>
          </w:p>
          <w:p w:rsidR="00376F36" w:rsidRPr="00C123F5" w:rsidRDefault="00376F36" w:rsidP="005B7DCB">
            <w:pPr>
              <w:pStyle w:val="Normal0"/>
            </w:pPr>
          </w:p>
          <w:p w:rsidR="00376F36" w:rsidRPr="00C123F5" w:rsidRDefault="00376F36" w:rsidP="005B7DCB">
            <w:pPr>
              <w:pStyle w:val="Normal0"/>
            </w:pPr>
          </w:p>
        </w:tc>
        <w:tc>
          <w:tcPr>
            <w:tcW w:w="3155" w:type="dxa"/>
            <w:shd w:val="clear" w:color="auto" w:fill="D9D9D9" w:themeFill="background1" w:themeFillShade="D9"/>
            <w:tcMar>
              <w:top w:w="100" w:type="dxa"/>
              <w:left w:w="100" w:type="dxa"/>
              <w:bottom w:w="100" w:type="dxa"/>
              <w:right w:w="100" w:type="dxa"/>
            </w:tcMar>
          </w:tcPr>
          <w:p w:rsidR="00376F36" w:rsidRPr="00C123F5" w:rsidRDefault="00376F36" w:rsidP="005B7DCB">
            <w:pPr>
              <w:pStyle w:val="Normal0"/>
            </w:pPr>
            <w:r w:rsidRPr="00C123F5">
              <w:t>ER #11 First Draft of Position Paper (600 words)</w:t>
            </w:r>
          </w:p>
          <w:p w:rsidR="00376F36" w:rsidRPr="00C123F5" w:rsidRDefault="00376F36" w:rsidP="005B7DCB">
            <w:pPr>
              <w:pStyle w:val="Normal0"/>
            </w:pPr>
          </w:p>
        </w:tc>
      </w:tr>
      <w:tr w:rsidR="00376F36" w:rsidRPr="00C123F5" w:rsidTr="00115621">
        <w:trPr>
          <w:trHeight w:val="420"/>
        </w:trPr>
        <w:tc>
          <w:tcPr>
            <w:tcW w:w="825" w:type="dxa"/>
            <w:vMerge/>
            <w:tcMar>
              <w:top w:w="100" w:type="dxa"/>
              <w:left w:w="100" w:type="dxa"/>
              <w:bottom w:w="100" w:type="dxa"/>
              <w:right w:w="100" w:type="dxa"/>
            </w:tcMar>
          </w:tcPr>
          <w:p w:rsidR="00376F36" w:rsidRPr="00C123F5" w:rsidRDefault="00376F36" w:rsidP="005B7DCB">
            <w:pPr>
              <w:pStyle w:val="Normal0"/>
            </w:pPr>
          </w:p>
        </w:tc>
        <w:tc>
          <w:tcPr>
            <w:tcW w:w="1095" w:type="dxa"/>
            <w:shd w:val="clear" w:color="auto" w:fill="D9D9D9" w:themeFill="background1" w:themeFillShade="D9"/>
            <w:tcMar>
              <w:top w:w="100" w:type="dxa"/>
              <w:left w:w="100" w:type="dxa"/>
              <w:bottom w:w="100" w:type="dxa"/>
              <w:right w:w="100" w:type="dxa"/>
            </w:tcMar>
          </w:tcPr>
          <w:p w:rsidR="00376F36" w:rsidRPr="00C123F5" w:rsidRDefault="00376F36" w:rsidP="005B7DCB">
            <w:pPr>
              <w:pStyle w:val="Normal0"/>
            </w:pPr>
            <w:r w:rsidRPr="00C123F5">
              <w:t>F 11/20</w:t>
            </w:r>
          </w:p>
        </w:tc>
        <w:tc>
          <w:tcPr>
            <w:tcW w:w="2175" w:type="dxa"/>
            <w:shd w:val="clear" w:color="auto" w:fill="D9D9D9" w:themeFill="background1" w:themeFillShade="D9"/>
            <w:tcMar>
              <w:top w:w="100" w:type="dxa"/>
              <w:left w:w="100" w:type="dxa"/>
              <w:bottom w:w="100" w:type="dxa"/>
              <w:right w:w="100" w:type="dxa"/>
            </w:tcMar>
          </w:tcPr>
          <w:p w:rsidR="00376F36" w:rsidRPr="00C123F5" w:rsidRDefault="00376F36" w:rsidP="005B7DCB">
            <w:pPr>
              <w:pStyle w:val="Normal0"/>
            </w:pPr>
            <w:r w:rsidRPr="00C123F5">
              <w:t xml:space="preserve">Thinking about the “yes… but” OR the “yes… and” argument </w:t>
            </w:r>
          </w:p>
        </w:tc>
        <w:tc>
          <w:tcPr>
            <w:tcW w:w="3270" w:type="dxa"/>
            <w:shd w:val="clear" w:color="auto" w:fill="D9D9D9" w:themeFill="background1" w:themeFillShade="D9"/>
            <w:tcMar>
              <w:top w:w="100" w:type="dxa"/>
              <w:left w:w="100" w:type="dxa"/>
              <w:bottom w:w="100" w:type="dxa"/>
              <w:right w:w="100" w:type="dxa"/>
            </w:tcMar>
          </w:tcPr>
          <w:p w:rsidR="00376F36" w:rsidRPr="00C123F5" w:rsidRDefault="001A5E34" w:rsidP="005B7DCB">
            <w:pPr>
              <w:pStyle w:val="Normal0"/>
            </w:pPr>
            <w:hyperlink r:id="rId60">
              <w:r w:rsidR="00376F36" w:rsidRPr="00C123F5">
                <w:rPr>
                  <w:color w:val="1155CC"/>
                  <w:u w:val="single"/>
                </w:rPr>
                <w:t>“Why is the Media so Worried about the Parents of Trans Kids?”</w:t>
              </w:r>
            </w:hyperlink>
          </w:p>
        </w:tc>
        <w:tc>
          <w:tcPr>
            <w:tcW w:w="3155" w:type="dxa"/>
            <w:shd w:val="clear" w:color="auto" w:fill="D9D9D9" w:themeFill="background1" w:themeFillShade="D9"/>
            <w:tcMar>
              <w:top w:w="100" w:type="dxa"/>
              <w:left w:w="100" w:type="dxa"/>
              <w:bottom w:w="100" w:type="dxa"/>
              <w:right w:w="100" w:type="dxa"/>
            </w:tcMar>
          </w:tcPr>
          <w:p w:rsidR="00376F36" w:rsidRPr="00C123F5" w:rsidRDefault="00376F36" w:rsidP="005B7DCB">
            <w:pPr>
              <w:pStyle w:val="Normal0"/>
            </w:pPr>
            <w:r w:rsidRPr="00C123F5">
              <w:t>ER #11: Peer reviews of first 600 words Position Paper Draft</w:t>
            </w:r>
          </w:p>
          <w:p w:rsidR="00376F36" w:rsidRPr="00C123F5" w:rsidRDefault="00376F36" w:rsidP="005B7DCB">
            <w:pPr>
              <w:pStyle w:val="Normal0"/>
            </w:pPr>
          </w:p>
          <w:p w:rsidR="00376F36" w:rsidRPr="00C123F5" w:rsidRDefault="00376F36" w:rsidP="005B7DCB">
            <w:pPr>
              <w:pStyle w:val="Normal0"/>
            </w:pPr>
            <w:r w:rsidRPr="00C123F5">
              <w:t>Multimodal Lit Review Due</w:t>
            </w:r>
          </w:p>
          <w:p w:rsidR="00376F36" w:rsidRPr="00C123F5" w:rsidRDefault="00376F36" w:rsidP="005B7DCB">
            <w:pPr>
              <w:pStyle w:val="Normal0"/>
            </w:pPr>
          </w:p>
        </w:tc>
      </w:tr>
      <w:tr w:rsidR="00376F36" w:rsidRPr="00C123F5" w:rsidTr="00115621">
        <w:trPr>
          <w:trHeight w:val="420"/>
        </w:trPr>
        <w:tc>
          <w:tcPr>
            <w:tcW w:w="825" w:type="dxa"/>
            <w:tcMar>
              <w:top w:w="100" w:type="dxa"/>
              <w:left w:w="100" w:type="dxa"/>
              <w:bottom w:w="100" w:type="dxa"/>
              <w:right w:w="100" w:type="dxa"/>
            </w:tcMar>
          </w:tcPr>
          <w:p w:rsidR="00376F36" w:rsidRPr="00C123F5" w:rsidRDefault="00376F36" w:rsidP="005B7DCB">
            <w:pPr>
              <w:pStyle w:val="Normal0"/>
            </w:pPr>
            <w:r w:rsidRPr="00C123F5">
              <w:t>13</w:t>
            </w:r>
          </w:p>
        </w:tc>
        <w:tc>
          <w:tcPr>
            <w:tcW w:w="1095" w:type="dxa"/>
            <w:tcMar>
              <w:top w:w="100" w:type="dxa"/>
              <w:left w:w="100" w:type="dxa"/>
              <w:bottom w:w="100" w:type="dxa"/>
              <w:right w:w="100" w:type="dxa"/>
            </w:tcMar>
          </w:tcPr>
          <w:p w:rsidR="00376F36" w:rsidRPr="00C123F5" w:rsidRDefault="00376F36" w:rsidP="005B7DCB">
            <w:pPr>
              <w:pStyle w:val="Normal0"/>
            </w:pPr>
            <w:r w:rsidRPr="00C123F5">
              <w:t>M 11/23</w:t>
            </w:r>
          </w:p>
        </w:tc>
        <w:tc>
          <w:tcPr>
            <w:tcW w:w="2175" w:type="dxa"/>
            <w:tcMar>
              <w:top w:w="100" w:type="dxa"/>
              <w:left w:w="100" w:type="dxa"/>
              <w:bottom w:w="100" w:type="dxa"/>
              <w:right w:w="100" w:type="dxa"/>
            </w:tcMar>
          </w:tcPr>
          <w:p w:rsidR="00376F36" w:rsidRPr="00C123F5" w:rsidRDefault="00376F36" w:rsidP="005B7DCB">
            <w:pPr>
              <w:pStyle w:val="Normal0"/>
            </w:pPr>
            <w:r w:rsidRPr="00C123F5">
              <w:t>Position Paper Drafting/Samples</w:t>
            </w:r>
          </w:p>
        </w:tc>
        <w:tc>
          <w:tcPr>
            <w:tcW w:w="3270" w:type="dxa"/>
            <w:tcMar>
              <w:top w:w="100" w:type="dxa"/>
              <w:left w:w="100" w:type="dxa"/>
              <w:bottom w:w="100" w:type="dxa"/>
              <w:right w:w="100" w:type="dxa"/>
            </w:tcMar>
          </w:tcPr>
          <w:p w:rsidR="00376F36" w:rsidRPr="00C123F5" w:rsidRDefault="00376F36" w:rsidP="005B7DCB">
            <w:pPr>
              <w:pStyle w:val="Normal0"/>
            </w:pPr>
            <w:r w:rsidRPr="00C123F5">
              <w:rPr>
                <w:i/>
              </w:rPr>
              <w:t xml:space="preserve">Views, </w:t>
            </w:r>
            <w:r w:rsidRPr="00C123F5">
              <w:t>Student sample “Doping…?” (1077-1083) &amp; untitled position paper (1091-1096)</w:t>
            </w:r>
          </w:p>
        </w:tc>
        <w:tc>
          <w:tcPr>
            <w:tcW w:w="3155" w:type="dxa"/>
            <w:tcMar>
              <w:top w:w="100" w:type="dxa"/>
              <w:left w:w="100" w:type="dxa"/>
              <w:bottom w:w="100" w:type="dxa"/>
              <w:right w:w="100" w:type="dxa"/>
            </w:tcMar>
          </w:tcPr>
          <w:p w:rsidR="00376F36" w:rsidRPr="00C123F5" w:rsidRDefault="00376F36" w:rsidP="005B7DCB">
            <w:pPr>
              <w:pStyle w:val="Normal0"/>
            </w:pPr>
            <w:r w:rsidRPr="00C123F5">
              <w:t xml:space="preserve">ER # 11 Revision plan-- post a revision plan explaining ideas you have for expanding your position paper </w:t>
            </w:r>
          </w:p>
        </w:tc>
      </w:tr>
      <w:tr w:rsidR="00376F36" w:rsidRPr="00C123F5" w:rsidTr="00115621">
        <w:trPr>
          <w:trHeight w:val="420"/>
        </w:trPr>
        <w:tc>
          <w:tcPr>
            <w:tcW w:w="825" w:type="dxa"/>
            <w:tcMar>
              <w:top w:w="100" w:type="dxa"/>
              <w:left w:w="100" w:type="dxa"/>
              <w:bottom w:w="100" w:type="dxa"/>
              <w:right w:w="100" w:type="dxa"/>
            </w:tcMar>
          </w:tcPr>
          <w:p w:rsidR="00376F36" w:rsidRPr="00C123F5" w:rsidRDefault="00376F36" w:rsidP="005B7DCB">
            <w:pPr>
              <w:pStyle w:val="Normal0"/>
            </w:pPr>
          </w:p>
        </w:tc>
        <w:tc>
          <w:tcPr>
            <w:tcW w:w="1095" w:type="dxa"/>
            <w:tcMar>
              <w:top w:w="100" w:type="dxa"/>
              <w:left w:w="100" w:type="dxa"/>
              <w:bottom w:w="100" w:type="dxa"/>
              <w:right w:w="100" w:type="dxa"/>
            </w:tcMar>
          </w:tcPr>
          <w:p w:rsidR="00376F36" w:rsidRPr="00C123F5" w:rsidRDefault="00376F36" w:rsidP="005B7DCB">
            <w:pPr>
              <w:pStyle w:val="Normal0"/>
            </w:pPr>
            <w:r w:rsidRPr="00C123F5">
              <w:t>W 11/25</w:t>
            </w:r>
          </w:p>
        </w:tc>
        <w:tc>
          <w:tcPr>
            <w:tcW w:w="8600" w:type="dxa"/>
            <w:gridSpan w:val="3"/>
            <w:vMerge w:val="restart"/>
            <w:tcMar>
              <w:top w:w="100" w:type="dxa"/>
              <w:left w:w="100" w:type="dxa"/>
              <w:bottom w:w="100" w:type="dxa"/>
              <w:right w:w="100" w:type="dxa"/>
            </w:tcMar>
          </w:tcPr>
          <w:p w:rsidR="00376F36" w:rsidRPr="00C123F5" w:rsidRDefault="00376F36" w:rsidP="005B7DCB">
            <w:pPr>
              <w:pStyle w:val="Normal0"/>
            </w:pPr>
            <w:r w:rsidRPr="00C123F5">
              <w:t xml:space="preserve">FALL BREAK NO CLASS </w:t>
            </w:r>
          </w:p>
        </w:tc>
      </w:tr>
      <w:tr w:rsidR="00376F36" w:rsidRPr="00C123F5" w:rsidTr="00115621">
        <w:trPr>
          <w:trHeight w:val="420"/>
        </w:trPr>
        <w:tc>
          <w:tcPr>
            <w:tcW w:w="825" w:type="dxa"/>
            <w:tcMar>
              <w:top w:w="100" w:type="dxa"/>
              <w:left w:w="100" w:type="dxa"/>
              <w:bottom w:w="100" w:type="dxa"/>
              <w:right w:w="100" w:type="dxa"/>
            </w:tcMar>
          </w:tcPr>
          <w:p w:rsidR="00376F36" w:rsidRPr="00C123F5" w:rsidRDefault="00376F36" w:rsidP="005B7DCB">
            <w:pPr>
              <w:pStyle w:val="Normal0"/>
            </w:pPr>
          </w:p>
        </w:tc>
        <w:tc>
          <w:tcPr>
            <w:tcW w:w="1095" w:type="dxa"/>
            <w:tcMar>
              <w:top w:w="100" w:type="dxa"/>
              <w:left w:w="100" w:type="dxa"/>
              <w:bottom w:w="100" w:type="dxa"/>
              <w:right w:w="100" w:type="dxa"/>
            </w:tcMar>
          </w:tcPr>
          <w:p w:rsidR="00376F36" w:rsidRPr="00C123F5" w:rsidRDefault="00376F36" w:rsidP="005B7DCB">
            <w:pPr>
              <w:pStyle w:val="Normal0"/>
            </w:pPr>
            <w:r w:rsidRPr="00C123F5">
              <w:t>F 11/27</w:t>
            </w:r>
          </w:p>
        </w:tc>
        <w:tc>
          <w:tcPr>
            <w:tcW w:w="8600" w:type="dxa"/>
            <w:gridSpan w:val="3"/>
            <w:vMerge/>
            <w:tcMar>
              <w:top w:w="100" w:type="dxa"/>
              <w:left w:w="100" w:type="dxa"/>
              <w:bottom w:w="100" w:type="dxa"/>
              <w:right w:w="100" w:type="dxa"/>
            </w:tcMar>
          </w:tcPr>
          <w:p w:rsidR="00376F36" w:rsidRPr="00C123F5" w:rsidRDefault="00376F36" w:rsidP="005B7DCB">
            <w:pPr>
              <w:pStyle w:val="Normal0"/>
            </w:pPr>
          </w:p>
        </w:tc>
      </w:tr>
      <w:tr w:rsidR="00376F36" w:rsidRPr="00C123F5" w:rsidTr="00115621">
        <w:trPr>
          <w:trHeight w:val="495"/>
        </w:trPr>
        <w:tc>
          <w:tcPr>
            <w:tcW w:w="825" w:type="dxa"/>
            <w:shd w:val="clear" w:color="auto" w:fill="D9D9D9" w:themeFill="background1" w:themeFillShade="D9"/>
          </w:tcPr>
          <w:p w:rsidR="00376F36" w:rsidRPr="00C123F5" w:rsidRDefault="00376F36" w:rsidP="005B7DCB">
            <w:pPr>
              <w:pStyle w:val="Normal0"/>
            </w:pPr>
            <w:r w:rsidRPr="00C123F5">
              <w:t>14</w:t>
            </w:r>
          </w:p>
        </w:tc>
        <w:tc>
          <w:tcPr>
            <w:tcW w:w="1095" w:type="dxa"/>
            <w:shd w:val="clear" w:color="auto" w:fill="D9D9D9" w:themeFill="background1" w:themeFillShade="D9"/>
            <w:tcMar>
              <w:top w:w="100" w:type="dxa"/>
              <w:left w:w="100" w:type="dxa"/>
              <w:bottom w:w="100" w:type="dxa"/>
              <w:right w:w="100" w:type="dxa"/>
            </w:tcMar>
          </w:tcPr>
          <w:p w:rsidR="00376F36" w:rsidRPr="00C123F5" w:rsidRDefault="00376F36" w:rsidP="005B7DCB">
            <w:pPr>
              <w:pStyle w:val="Normal0"/>
            </w:pPr>
            <w:r w:rsidRPr="00C123F5">
              <w:t>M 11/30</w:t>
            </w:r>
          </w:p>
        </w:tc>
        <w:tc>
          <w:tcPr>
            <w:tcW w:w="2175" w:type="dxa"/>
            <w:shd w:val="clear" w:color="auto" w:fill="D9D9D9" w:themeFill="background1" w:themeFillShade="D9"/>
            <w:tcMar>
              <w:top w:w="100" w:type="dxa"/>
              <w:left w:w="100" w:type="dxa"/>
              <w:bottom w:w="100" w:type="dxa"/>
              <w:right w:w="100" w:type="dxa"/>
            </w:tcMar>
          </w:tcPr>
          <w:p w:rsidR="00376F36" w:rsidRPr="00C123F5" w:rsidRDefault="00376F36" w:rsidP="005B7DCB">
            <w:pPr>
              <w:pStyle w:val="Normal0"/>
            </w:pPr>
            <w:r w:rsidRPr="00C123F5">
              <w:t xml:space="preserve">Position Paper/ acknowledging multiple voice in the conversation </w:t>
            </w:r>
          </w:p>
        </w:tc>
        <w:tc>
          <w:tcPr>
            <w:tcW w:w="3270" w:type="dxa"/>
            <w:shd w:val="clear" w:color="auto" w:fill="D9D9D9" w:themeFill="background1" w:themeFillShade="D9"/>
            <w:tcMar>
              <w:top w:w="100" w:type="dxa"/>
              <w:left w:w="100" w:type="dxa"/>
              <w:bottom w:w="100" w:type="dxa"/>
              <w:right w:w="100" w:type="dxa"/>
            </w:tcMar>
          </w:tcPr>
          <w:p w:rsidR="00376F36" w:rsidRPr="00C123F5" w:rsidRDefault="00376F36" w:rsidP="005B7DCB">
            <w:pPr>
              <w:pStyle w:val="Normal0"/>
            </w:pPr>
            <w:r w:rsidRPr="00C123F5">
              <w:t>1(a) “</w:t>
            </w:r>
            <w:hyperlink r:id="rId61">
              <w:r w:rsidRPr="00C123F5">
                <w:rPr>
                  <w:color w:val="1155CC"/>
                  <w:u w:val="single"/>
                </w:rPr>
                <w:t>The Gaps Between White and Black America”</w:t>
              </w:r>
            </w:hyperlink>
            <w:r w:rsidRPr="00C123F5">
              <w:t xml:space="preserve"> </w:t>
            </w:r>
          </w:p>
          <w:p w:rsidR="00376F36" w:rsidRPr="00C123F5" w:rsidRDefault="00376F36" w:rsidP="005B7DCB">
            <w:pPr>
              <w:pStyle w:val="Normal0"/>
            </w:pPr>
          </w:p>
          <w:p w:rsidR="00376F36" w:rsidRPr="00C123F5" w:rsidRDefault="00376F36" w:rsidP="005B7DCB">
            <w:pPr>
              <w:pStyle w:val="Normal0"/>
            </w:pPr>
            <w:r w:rsidRPr="00C123F5">
              <w:t>1(b</w:t>
            </w:r>
            <w:r w:rsidRPr="00C123F5">
              <w:rPr>
                <w:i/>
              </w:rPr>
              <w:t xml:space="preserve">) </w:t>
            </w:r>
            <w:hyperlink r:id="rId62">
              <w:r w:rsidRPr="00C123F5">
                <w:rPr>
                  <w:color w:val="1155CC"/>
                  <w:u w:val="single"/>
                </w:rPr>
                <w:t xml:space="preserve">“Criminals, not Police, pose the problem” </w:t>
              </w:r>
            </w:hyperlink>
          </w:p>
          <w:p w:rsidR="00376F36" w:rsidRPr="00C123F5" w:rsidRDefault="00376F36" w:rsidP="005B7DCB">
            <w:pPr>
              <w:pStyle w:val="Normal0"/>
            </w:pPr>
          </w:p>
          <w:p w:rsidR="00376F36" w:rsidRPr="00C123F5" w:rsidRDefault="001A5E34" w:rsidP="005B7DCB">
            <w:pPr>
              <w:pStyle w:val="Normal0"/>
            </w:pPr>
            <w:hyperlink r:id="rId63">
              <w:r w:rsidR="00376F36" w:rsidRPr="00C123F5">
                <w:rPr>
                  <w:color w:val="1155CC"/>
                  <w:u w:val="single"/>
                </w:rPr>
                <w:t xml:space="preserve">1(c) “Defund the Police” </w:t>
              </w:r>
            </w:hyperlink>
          </w:p>
          <w:p w:rsidR="00376F36" w:rsidRPr="00C123F5" w:rsidRDefault="00376F36" w:rsidP="005B7DCB">
            <w:pPr>
              <w:pStyle w:val="Normal0"/>
            </w:pPr>
          </w:p>
          <w:p w:rsidR="00376F36" w:rsidRPr="00C123F5" w:rsidRDefault="00376F36" w:rsidP="005B7DCB">
            <w:pPr>
              <w:pStyle w:val="Normal0"/>
            </w:pPr>
          </w:p>
          <w:p w:rsidR="00376F36" w:rsidRPr="00C123F5" w:rsidRDefault="00376F36" w:rsidP="005B7DCB">
            <w:pPr>
              <w:pStyle w:val="Normal0"/>
            </w:pPr>
            <w:r w:rsidRPr="00C123F5">
              <w:t>I</w:t>
            </w:r>
            <w:r w:rsidRPr="00C123F5">
              <w:rPr>
                <w:highlight w:val="yellow"/>
              </w:rPr>
              <w:t>nstructors:</w:t>
            </w:r>
            <w:r w:rsidR="00CC4FED" w:rsidRPr="00C123F5">
              <w:rPr>
                <w:highlight w:val="yellow"/>
              </w:rPr>
              <w:t xml:space="preserve"> </w:t>
            </w:r>
            <w:r w:rsidRPr="00C123F5">
              <w:rPr>
                <w:highlight w:val="yellow"/>
              </w:rPr>
              <w:t>the idea here is to have 2 or 3 articles that are somewhat in opposition… you could use any opposing articles</w:t>
            </w:r>
            <w:r w:rsidRPr="00C123F5">
              <w:t>.</w:t>
            </w:r>
            <w:r w:rsidR="00CC4FED" w:rsidRPr="00C123F5">
              <w:t xml:space="preserve"> </w:t>
            </w:r>
          </w:p>
          <w:p w:rsidR="00376F36" w:rsidRPr="00C123F5" w:rsidRDefault="00376F36" w:rsidP="005B7DCB">
            <w:pPr>
              <w:pStyle w:val="Normal0"/>
            </w:pPr>
          </w:p>
        </w:tc>
        <w:tc>
          <w:tcPr>
            <w:tcW w:w="3155" w:type="dxa"/>
            <w:shd w:val="clear" w:color="auto" w:fill="D9D9D9" w:themeFill="background1" w:themeFillShade="D9"/>
            <w:tcMar>
              <w:top w:w="100" w:type="dxa"/>
              <w:left w:w="100" w:type="dxa"/>
              <w:bottom w:w="100" w:type="dxa"/>
              <w:right w:w="100" w:type="dxa"/>
            </w:tcMar>
          </w:tcPr>
          <w:p w:rsidR="00376F36" w:rsidRPr="00C123F5" w:rsidRDefault="00376F36" w:rsidP="005B7DCB">
            <w:pPr>
              <w:pStyle w:val="Normal0"/>
            </w:pPr>
            <w:r w:rsidRPr="00C123F5">
              <w:lastRenderedPageBreak/>
              <w:t>DB #11 WRITE</w:t>
            </w:r>
          </w:p>
          <w:p w:rsidR="00376F36" w:rsidRPr="00C123F5" w:rsidRDefault="00376F36" w:rsidP="005B7DCB">
            <w:pPr>
              <w:pStyle w:val="Normal0"/>
            </w:pPr>
          </w:p>
          <w:p w:rsidR="00376F36" w:rsidRPr="00C123F5" w:rsidRDefault="00376F36" w:rsidP="005B7DCB">
            <w:pPr>
              <w:pStyle w:val="Normal0"/>
            </w:pPr>
            <w:r w:rsidRPr="00C123F5">
              <w:t>DB # 11 RESPOND (Tues. 11:59pm)</w:t>
            </w:r>
          </w:p>
        </w:tc>
      </w:tr>
      <w:tr w:rsidR="00376F36" w:rsidRPr="00C123F5" w:rsidTr="00115621">
        <w:trPr>
          <w:trHeight w:val="420"/>
        </w:trPr>
        <w:tc>
          <w:tcPr>
            <w:tcW w:w="825" w:type="dxa"/>
            <w:shd w:val="clear" w:color="auto" w:fill="D9D9D9" w:themeFill="background1" w:themeFillShade="D9"/>
            <w:tcMar>
              <w:top w:w="100" w:type="dxa"/>
              <w:left w:w="100" w:type="dxa"/>
              <w:bottom w:w="100" w:type="dxa"/>
              <w:right w:w="100" w:type="dxa"/>
            </w:tcMar>
          </w:tcPr>
          <w:p w:rsidR="00376F36" w:rsidRPr="00C123F5" w:rsidRDefault="00376F36" w:rsidP="005B7DCB">
            <w:pPr>
              <w:pStyle w:val="Normal0"/>
            </w:pPr>
          </w:p>
        </w:tc>
        <w:tc>
          <w:tcPr>
            <w:tcW w:w="1095" w:type="dxa"/>
            <w:shd w:val="clear" w:color="auto" w:fill="D9D9D9" w:themeFill="background1" w:themeFillShade="D9"/>
            <w:tcMar>
              <w:top w:w="100" w:type="dxa"/>
              <w:left w:w="100" w:type="dxa"/>
              <w:bottom w:w="100" w:type="dxa"/>
              <w:right w:w="100" w:type="dxa"/>
            </w:tcMar>
          </w:tcPr>
          <w:p w:rsidR="00376F36" w:rsidRPr="00C123F5" w:rsidRDefault="00376F36" w:rsidP="005B7DCB">
            <w:pPr>
              <w:pStyle w:val="Normal0"/>
            </w:pPr>
            <w:r w:rsidRPr="00C123F5">
              <w:t>W 12/2</w:t>
            </w:r>
          </w:p>
        </w:tc>
        <w:tc>
          <w:tcPr>
            <w:tcW w:w="2175" w:type="dxa"/>
            <w:shd w:val="clear" w:color="auto" w:fill="D9D9D9" w:themeFill="background1" w:themeFillShade="D9"/>
            <w:tcMar>
              <w:top w:w="100" w:type="dxa"/>
              <w:left w:w="100" w:type="dxa"/>
              <w:bottom w:w="100" w:type="dxa"/>
              <w:right w:w="100" w:type="dxa"/>
            </w:tcMar>
          </w:tcPr>
          <w:p w:rsidR="00376F36" w:rsidRPr="00C123F5" w:rsidRDefault="00376F36" w:rsidP="005B7DCB">
            <w:pPr>
              <w:pStyle w:val="Normal0"/>
            </w:pPr>
            <w:r w:rsidRPr="00C123F5">
              <w:t>Developing metacommentary as part of your voice and revision plan</w:t>
            </w:r>
          </w:p>
        </w:tc>
        <w:tc>
          <w:tcPr>
            <w:tcW w:w="3270" w:type="dxa"/>
            <w:shd w:val="clear" w:color="auto" w:fill="D9D9D9" w:themeFill="background1" w:themeFillShade="D9"/>
            <w:tcMar>
              <w:top w:w="100" w:type="dxa"/>
              <w:left w:w="100" w:type="dxa"/>
              <w:bottom w:w="100" w:type="dxa"/>
              <w:right w:w="100" w:type="dxa"/>
            </w:tcMar>
          </w:tcPr>
          <w:p w:rsidR="00376F36" w:rsidRPr="00C123F5" w:rsidRDefault="00376F36" w:rsidP="005B7DCB">
            <w:pPr>
              <w:pStyle w:val="Normal0"/>
            </w:pPr>
            <w:r w:rsidRPr="00C123F5">
              <w:rPr>
                <w:i/>
              </w:rPr>
              <w:t xml:space="preserve">Views, </w:t>
            </w:r>
            <w:r w:rsidRPr="00C123F5">
              <w:t>“But Don’t Get me Wrong: The Art of Metacommentary” (131-140)</w:t>
            </w:r>
          </w:p>
          <w:p w:rsidR="00376F36" w:rsidRPr="00C123F5" w:rsidRDefault="00376F36" w:rsidP="005B7DCB">
            <w:pPr>
              <w:pStyle w:val="Normal0"/>
              <w:rPr>
                <w:highlight w:val="yellow"/>
              </w:rPr>
            </w:pPr>
          </w:p>
        </w:tc>
        <w:tc>
          <w:tcPr>
            <w:tcW w:w="3155" w:type="dxa"/>
            <w:shd w:val="clear" w:color="auto" w:fill="D9D9D9" w:themeFill="background1" w:themeFillShade="D9"/>
            <w:tcMar>
              <w:top w:w="100" w:type="dxa"/>
              <w:left w:w="100" w:type="dxa"/>
              <w:bottom w:w="100" w:type="dxa"/>
              <w:right w:w="100" w:type="dxa"/>
            </w:tcMar>
          </w:tcPr>
          <w:p w:rsidR="00376F36" w:rsidRPr="00C123F5" w:rsidRDefault="00376F36" w:rsidP="005B7DCB">
            <w:pPr>
              <w:pStyle w:val="Normal0"/>
            </w:pPr>
            <w:r w:rsidRPr="00C123F5">
              <w:t>ER #12 WRITE post 1,000 words of your position paper</w:t>
            </w:r>
          </w:p>
          <w:p w:rsidR="00376F36" w:rsidRPr="00C123F5" w:rsidRDefault="00376F36" w:rsidP="005B7DCB">
            <w:pPr>
              <w:pStyle w:val="Normal0"/>
            </w:pPr>
          </w:p>
        </w:tc>
      </w:tr>
      <w:tr w:rsidR="00376F36" w:rsidRPr="00C123F5" w:rsidTr="00115621">
        <w:trPr>
          <w:trHeight w:val="2055"/>
        </w:trPr>
        <w:tc>
          <w:tcPr>
            <w:tcW w:w="825" w:type="dxa"/>
            <w:shd w:val="clear" w:color="auto" w:fill="D9D9D9" w:themeFill="background1" w:themeFillShade="D9"/>
            <w:tcMar>
              <w:top w:w="100" w:type="dxa"/>
              <w:left w:w="100" w:type="dxa"/>
              <w:bottom w:w="100" w:type="dxa"/>
              <w:right w:w="100" w:type="dxa"/>
            </w:tcMar>
          </w:tcPr>
          <w:p w:rsidR="00376F36" w:rsidRPr="00C123F5" w:rsidRDefault="00376F36" w:rsidP="005B7DCB">
            <w:pPr>
              <w:pStyle w:val="Normal0"/>
            </w:pPr>
          </w:p>
        </w:tc>
        <w:tc>
          <w:tcPr>
            <w:tcW w:w="1095" w:type="dxa"/>
            <w:shd w:val="clear" w:color="auto" w:fill="D9D9D9" w:themeFill="background1" w:themeFillShade="D9"/>
            <w:tcMar>
              <w:top w:w="100" w:type="dxa"/>
              <w:left w:w="100" w:type="dxa"/>
              <w:bottom w:w="100" w:type="dxa"/>
              <w:right w:w="100" w:type="dxa"/>
            </w:tcMar>
          </w:tcPr>
          <w:p w:rsidR="00376F36" w:rsidRPr="00C123F5" w:rsidRDefault="00376F36" w:rsidP="005B7DCB">
            <w:pPr>
              <w:pStyle w:val="Normal0"/>
            </w:pPr>
            <w:r w:rsidRPr="00C123F5">
              <w:t>F 12/4</w:t>
            </w:r>
          </w:p>
        </w:tc>
        <w:tc>
          <w:tcPr>
            <w:tcW w:w="2175" w:type="dxa"/>
            <w:shd w:val="clear" w:color="auto" w:fill="D9D9D9" w:themeFill="background1" w:themeFillShade="D9"/>
            <w:tcMar>
              <w:top w:w="100" w:type="dxa"/>
              <w:left w:w="100" w:type="dxa"/>
              <w:bottom w:w="100" w:type="dxa"/>
              <w:right w:w="100" w:type="dxa"/>
            </w:tcMar>
          </w:tcPr>
          <w:p w:rsidR="00376F36" w:rsidRPr="00C123F5" w:rsidRDefault="00376F36" w:rsidP="005B7DCB">
            <w:pPr>
              <w:pStyle w:val="Normal0"/>
            </w:pPr>
            <w:r w:rsidRPr="00C123F5">
              <w:t xml:space="preserve">Working with complexity in a position paper-- avoiding false dichotomies and oversimplification </w:t>
            </w:r>
          </w:p>
        </w:tc>
        <w:tc>
          <w:tcPr>
            <w:tcW w:w="3270" w:type="dxa"/>
            <w:shd w:val="clear" w:color="auto" w:fill="D9D9D9" w:themeFill="background1" w:themeFillShade="D9"/>
            <w:tcMar>
              <w:top w:w="100" w:type="dxa"/>
              <w:left w:w="100" w:type="dxa"/>
              <w:bottom w:w="100" w:type="dxa"/>
              <w:right w:w="100" w:type="dxa"/>
            </w:tcMar>
          </w:tcPr>
          <w:p w:rsidR="00376F36" w:rsidRPr="00C123F5" w:rsidRDefault="00376F36" w:rsidP="005B7DCB">
            <w:pPr>
              <w:pStyle w:val="Normal0"/>
            </w:pPr>
            <w:r w:rsidRPr="00C123F5">
              <w:rPr>
                <w:i/>
              </w:rPr>
              <w:t xml:space="preserve">Views, </w:t>
            </w:r>
            <w:r w:rsidRPr="00C123F5">
              <w:t>“He Contends: Using the templates to revise” (141-161)</w:t>
            </w:r>
          </w:p>
          <w:p w:rsidR="00376F36" w:rsidRPr="00C123F5" w:rsidRDefault="00376F36" w:rsidP="005B7DCB">
            <w:pPr>
              <w:pStyle w:val="Normal0"/>
            </w:pPr>
          </w:p>
        </w:tc>
        <w:tc>
          <w:tcPr>
            <w:tcW w:w="3155" w:type="dxa"/>
            <w:shd w:val="clear" w:color="auto" w:fill="D9D9D9" w:themeFill="background1" w:themeFillShade="D9"/>
            <w:tcMar>
              <w:top w:w="100" w:type="dxa"/>
              <w:left w:w="100" w:type="dxa"/>
              <w:bottom w:w="100" w:type="dxa"/>
              <w:right w:w="100" w:type="dxa"/>
            </w:tcMar>
          </w:tcPr>
          <w:p w:rsidR="00376F36" w:rsidRPr="00C123F5" w:rsidRDefault="00376F36" w:rsidP="005B7DCB">
            <w:pPr>
              <w:pStyle w:val="Normal0"/>
            </w:pPr>
            <w:r w:rsidRPr="00C123F5">
              <w:t>ER #12 RESPOND to your peers 1,000 words</w:t>
            </w:r>
          </w:p>
          <w:p w:rsidR="00376F36" w:rsidRPr="00C123F5" w:rsidRDefault="00376F36" w:rsidP="005B7DCB">
            <w:pPr>
              <w:pStyle w:val="Normal0"/>
            </w:pPr>
          </w:p>
        </w:tc>
      </w:tr>
      <w:tr w:rsidR="00376F36" w:rsidRPr="00C123F5" w:rsidTr="00115621">
        <w:trPr>
          <w:trHeight w:val="420"/>
        </w:trPr>
        <w:tc>
          <w:tcPr>
            <w:tcW w:w="825" w:type="dxa"/>
          </w:tcPr>
          <w:p w:rsidR="00376F36" w:rsidRPr="00C123F5" w:rsidRDefault="00376F36" w:rsidP="005B7DCB">
            <w:pPr>
              <w:pStyle w:val="Normal0"/>
            </w:pPr>
            <w:r w:rsidRPr="00C123F5">
              <w:t>15</w:t>
            </w:r>
          </w:p>
        </w:tc>
        <w:tc>
          <w:tcPr>
            <w:tcW w:w="1095" w:type="dxa"/>
            <w:tcMar>
              <w:top w:w="100" w:type="dxa"/>
              <w:left w:w="100" w:type="dxa"/>
              <w:bottom w:w="100" w:type="dxa"/>
              <w:right w:w="100" w:type="dxa"/>
            </w:tcMar>
          </w:tcPr>
          <w:p w:rsidR="00376F36" w:rsidRPr="00C123F5" w:rsidRDefault="00376F36" w:rsidP="005B7DCB">
            <w:pPr>
              <w:pStyle w:val="Normal0"/>
            </w:pPr>
            <w:r w:rsidRPr="00C123F5">
              <w:t>M 12/7</w:t>
            </w:r>
          </w:p>
        </w:tc>
        <w:tc>
          <w:tcPr>
            <w:tcW w:w="2175" w:type="dxa"/>
            <w:tcMar>
              <w:top w:w="100" w:type="dxa"/>
              <w:left w:w="100" w:type="dxa"/>
              <w:bottom w:w="100" w:type="dxa"/>
              <w:right w:w="100" w:type="dxa"/>
            </w:tcMar>
          </w:tcPr>
          <w:p w:rsidR="00376F36" w:rsidRPr="00C123F5" w:rsidRDefault="00376F36" w:rsidP="005B7DCB">
            <w:pPr>
              <w:pStyle w:val="Normal0"/>
            </w:pPr>
            <w:r w:rsidRPr="00C123F5">
              <w:t>Conferences</w:t>
            </w:r>
          </w:p>
        </w:tc>
        <w:tc>
          <w:tcPr>
            <w:tcW w:w="3270" w:type="dxa"/>
            <w:tcMar>
              <w:top w:w="100" w:type="dxa"/>
              <w:left w:w="100" w:type="dxa"/>
              <w:bottom w:w="100" w:type="dxa"/>
              <w:right w:w="100" w:type="dxa"/>
            </w:tcMar>
          </w:tcPr>
          <w:p w:rsidR="00376F36" w:rsidRPr="00C123F5" w:rsidRDefault="00376F36" w:rsidP="005B7DCB">
            <w:pPr>
              <w:pStyle w:val="Normal0"/>
            </w:pPr>
            <w:r w:rsidRPr="00C123F5">
              <w:t>Conferences</w:t>
            </w:r>
          </w:p>
        </w:tc>
        <w:tc>
          <w:tcPr>
            <w:tcW w:w="3155" w:type="dxa"/>
            <w:tcMar>
              <w:top w:w="100" w:type="dxa"/>
              <w:left w:w="100" w:type="dxa"/>
              <w:bottom w:w="100" w:type="dxa"/>
              <w:right w:w="100" w:type="dxa"/>
            </w:tcMar>
          </w:tcPr>
          <w:p w:rsidR="00376F36" w:rsidRPr="00C123F5" w:rsidRDefault="00376F36" w:rsidP="005B7DCB">
            <w:pPr>
              <w:pStyle w:val="Normal0"/>
            </w:pPr>
            <w:r w:rsidRPr="00C123F5">
              <w:t>ER #12 REVISION PLAN of Position Paper Draft</w:t>
            </w:r>
          </w:p>
        </w:tc>
      </w:tr>
      <w:tr w:rsidR="00376F36" w:rsidRPr="00C123F5" w:rsidTr="00115621">
        <w:trPr>
          <w:trHeight w:val="420"/>
        </w:trPr>
        <w:tc>
          <w:tcPr>
            <w:tcW w:w="825" w:type="dxa"/>
            <w:tcMar>
              <w:top w:w="100" w:type="dxa"/>
              <w:left w:w="100" w:type="dxa"/>
              <w:bottom w:w="100" w:type="dxa"/>
              <w:right w:w="100" w:type="dxa"/>
            </w:tcMar>
          </w:tcPr>
          <w:p w:rsidR="00376F36" w:rsidRPr="00C123F5" w:rsidRDefault="00376F36" w:rsidP="005B7DCB">
            <w:pPr>
              <w:pStyle w:val="Normal0"/>
            </w:pPr>
          </w:p>
        </w:tc>
        <w:tc>
          <w:tcPr>
            <w:tcW w:w="1095" w:type="dxa"/>
            <w:tcMar>
              <w:top w:w="100" w:type="dxa"/>
              <w:left w:w="100" w:type="dxa"/>
              <w:bottom w:w="100" w:type="dxa"/>
              <w:right w:w="100" w:type="dxa"/>
            </w:tcMar>
          </w:tcPr>
          <w:p w:rsidR="00376F36" w:rsidRPr="00C123F5" w:rsidRDefault="00376F36" w:rsidP="005B7DCB">
            <w:pPr>
              <w:pStyle w:val="Normal0"/>
            </w:pPr>
            <w:r w:rsidRPr="00C123F5">
              <w:t>W 12/9</w:t>
            </w:r>
          </w:p>
        </w:tc>
        <w:tc>
          <w:tcPr>
            <w:tcW w:w="2175" w:type="dxa"/>
            <w:tcMar>
              <w:top w:w="100" w:type="dxa"/>
              <w:left w:w="100" w:type="dxa"/>
              <w:bottom w:w="100" w:type="dxa"/>
              <w:right w:w="100" w:type="dxa"/>
            </w:tcMar>
          </w:tcPr>
          <w:p w:rsidR="00376F36" w:rsidRPr="00C123F5" w:rsidRDefault="00376F36" w:rsidP="005B7DCB">
            <w:pPr>
              <w:pStyle w:val="Normal0"/>
            </w:pPr>
            <w:r w:rsidRPr="00C123F5">
              <w:t>Conferences: draft and feedback</w:t>
            </w:r>
          </w:p>
        </w:tc>
        <w:tc>
          <w:tcPr>
            <w:tcW w:w="3270" w:type="dxa"/>
            <w:tcMar>
              <w:top w:w="100" w:type="dxa"/>
              <w:left w:w="100" w:type="dxa"/>
              <w:bottom w:w="100" w:type="dxa"/>
              <w:right w:w="100" w:type="dxa"/>
            </w:tcMar>
          </w:tcPr>
          <w:p w:rsidR="00376F36" w:rsidRPr="00C123F5" w:rsidRDefault="00376F36" w:rsidP="005B7DCB">
            <w:pPr>
              <w:pStyle w:val="Normal0"/>
            </w:pPr>
            <w:r w:rsidRPr="00C123F5">
              <w:t>Conferences</w:t>
            </w:r>
          </w:p>
        </w:tc>
        <w:tc>
          <w:tcPr>
            <w:tcW w:w="3155" w:type="dxa"/>
            <w:tcMar>
              <w:top w:w="100" w:type="dxa"/>
              <w:left w:w="100" w:type="dxa"/>
              <w:bottom w:w="100" w:type="dxa"/>
              <w:right w:w="100" w:type="dxa"/>
            </w:tcMar>
          </w:tcPr>
          <w:p w:rsidR="00376F36" w:rsidRPr="00C123F5" w:rsidRDefault="00376F36" w:rsidP="005B7DCB">
            <w:pPr>
              <w:pStyle w:val="Normal0"/>
            </w:pPr>
            <w:r w:rsidRPr="00C123F5">
              <w:t>ER #13 WRITE post full draft of position paper</w:t>
            </w:r>
          </w:p>
        </w:tc>
      </w:tr>
      <w:tr w:rsidR="00376F36" w:rsidRPr="00C123F5" w:rsidTr="00115621">
        <w:trPr>
          <w:trHeight w:val="420"/>
        </w:trPr>
        <w:tc>
          <w:tcPr>
            <w:tcW w:w="825" w:type="dxa"/>
            <w:tcMar>
              <w:top w:w="100" w:type="dxa"/>
              <w:left w:w="100" w:type="dxa"/>
              <w:bottom w:w="100" w:type="dxa"/>
              <w:right w:w="100" w:type="dxa"/>
            </w:tcMar>
          </w:tcPr>
          <w:p w:rsidR="00376F36" w:rsidRPr="00C123F5" w:rsidRDefault="00376F36" w:rsidP="005B7DCB">
            <w:pPr>
              <w:pStyle w:val="Normal0"/>
            </w:pPr>
          </w:p>
        </w:tc>
        <w:tc>
          <w:tcPr>
            <w:tcW w:w="1095" w:type="dxa"/>
            <w:tcMar>
              <w:top w:w="100" w:type="dxa"/>
              <w:left w:w="100" w:type="dxa"/>
              <w:bottom w:w="100" w:type="dxa"/>
              <w:right w:w="100" w:type="dxa"/>
            </w:tcMar>
          </w:tcPr>
          <w:p w:rsidR="00376F36" w:rsidRPr="00C123F5" w:rsidRDefault="00376F36" w:rsidP="005B7DCB">
            <w:pPr>
              <w:pStyle w:val="Normal0"/>
            </w:pPr>
            <w:r w:rsidRPr="00C123F5">
              <w:t>F 12/11</w:t>
            </w:r>
          </w:p>
        </w:tc>
        <w:tc>
          <w:tcPr>
            <w:tcW w:w="2175" w:type="dxa"/>
            <w:tcMar>
              <w:top w:w="100" w:type="dxa"/>
              <w:left w:w="100" w:type="dxa"/>
              <w:bottom w:w="100" w:type="dxa"/>
              <w:right w:w="100" w:type="dxa"/>
            </w:tcMar>
          </w:tcPr>
          <w:p w:rsidR="00376F36" w:rsidRPr="00C123F5" w:rsidRDefault="00376F36" w:rsidP="005B7DCB">
            <w:pPr>
              <w:pStyle w:val="Normal0"/>
            </w:pPr>
            <w:r w:rsidRPr="00C123F5">
              <w:t xml:space="preserve">Conferences: draft and feedback </w:t>
            </w:r>
          </w:p>
        </w:tc>
        <w:tc>
          <w:tcPr>
            <w:tcW w:w="3270" w:type="dxa"/>
            <w:tcMar>
              <w:top w:w="100" w:type="dxa"/>
              <w:left w:w="100" w:type="dxa"/>
              <w:bottom w:w="100" w:type="dxa"/>
              <w:right w:w="100" w:type="dxa"/>
            </w:tcMar>
          </w:tcPr>
          <w:p w:rsidR="00376F36" w:rsidRPr="00C123F5" w:rsidRDefault="00376F36" w:rsidP="005B7DCB">
            <w:pPr>
              <w:pStyle w:val="Normal0"/>
            </w:pPr>
            <w:r w:rsidRPr="00C123F5">
              <w:t xml:space="preserve">Conferences </w:t>
            </w:r>
          </w:p>
        </w:tc>
        <w:tc>
          <w:tcPr>
            <w:tcW w:w="3155" w:type="dxa"/>
            <w:tcMar>
              <w:top w:w="100" w:type="dxa"/>
              <w:left w:w="100" w:type="dxa"/>
              <w:bottom w:w="100" w:type="dxa"/>
              <w:right w:w="100" w:type="dxa"/>
            </w:tcMar>
          </w:tcPr>
          <w:p w:rsidR="00376F36" w:rsidRPr="00C123F5" w:rsidRDefault="00376F36" w:rsidP="005B7DCB">
            <w:pPr>
              <w:pStyle w:val="Normal0"/>
            </w:pPr>
            <w:r w:rsidRPr="00C123F5">
              <w:t>ER #13 RESPOND to peers full draft of revision paper</w:t>
            </w:r>
          </w:p>
        </w:tc>
      </w:tr>
      <w:tr w:rsidR="00376F36" w:rsidRPr="00C123F5" w:rsidTr="00115621">
        <w:trPr>
          <w:trHeight w:val="420"/>
        </w:trPr>
        <w:tc>
          <w:tcPr>
            <w:tcW w:w="10520" w:type="dxa"/>
            <w:gridSpan w:val="5"/>
            <w:vMerge w:val="restart"/>
            <w:shd w:val="clear" w:color="auto" w:fill="D9D9D9" w:themeFill="background1" w:themeFillShade="D9"/>
            <w:tcMar>
              <w:top w:w="100" w:type="dxa"/>
              <w:left w:w="100" w:type="dxa"/>
              <w:bottom w:w="100" w:type="dxa"/>
              <w:right w:w="100" w:type="dxa"/>
            </w:tcMar>
          </w:tcPr>
          <w:p w:rsidR="00376F36" w:rsidRPr="00C123F5" w:rsidRDefault="00376F36" w:rsidP="005B7DCB">
            <w:pPr>
              <w:pStyle w:val="Normal0"/>
            </w:pPr>
            <w:r w:rsidRPr="00C123F5">
              <w:t>Finals Week Monday:</w:t>
            </w:r>
            <w:r w:rsidR="00CC4FED" w:rsidRPr="00C123F5">
              <w:t xml:space="preserve"> </w:t>
            </w:r>
            <w:r w:rsidRPr="00C123F5">
              <w:t>ER #13 REVISION PLAN</w:t>
            </w:r>
          </w:p>
          <w:p w:rsidR="00376F36" w:rsidRPr="00C123F5" w:rsidRDefault="00376F36" w:rsidP="005B7DCB">
            <w:pPr>
              <w:pStyle w:val="Normal0"/>
            </w:pPr>
            <w:r w:rsidRPr="00C123F5">
              <w:t>FINALS WEEK: -- instructors decide which day you want to ask for final papers seems fair to give student until Thurs or Fri</w:t>
            </w:r>
          </w:p>
        </w:tc>
      </w:tr>
      <w:tr w:rsidR="00376F36" w:rsidRPr="00C123F5" w:rsidTr="00115621">
        <w:trPr>
          <w:trHeight w:val="420"/>
        </w:trPr>
        <w:tc>
          <w:tcPr>
            <w:tcW w:w="10520" w:type="dxa"/>
            <w:gridSpan w:val="5"/>
            <w:vMerge/>
            <w:tcMar>
              <w:top w:w="100" w:type="dxa"/>
              <w:left w:w="100" w:type="dxa"/>
              <w:bottom w:w="100" w:type="dxa"/>
              <w:right w:w="100" w:type="dxa"/>
            </w:tcMar>
          </w:tcPr>
          <w:p w:rsidR="00376F36" w:rsidRPr="00C123F5" w:rsidRDefault="00376F36" w:rsidP="005B7DCB">
            <w:pPr>
              <w:pStyle w:val="Normal0"/>
            </w:pPr>
          </w:p>
        </w:tc>
      </w:tr>
    </w:tbl>
    <w:p w:rsidR="00A76912" w:rsidRPr="00C123F5" w:rsidRDefault="00A76912" w:rsidP="005B7DCB">
      <w:pPr>
        <w:pStyle w:val="Normal0"/>
      </w:pPr>
    </w:p>
    <w:sectPr w:rsidR="00A76912" w:rsidRPr="00C123F5">
      <w:footerReference w:type="even" r:id="rId64"/>
      <w:footerReference w:type="default" r:id="rId65"/>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5E34" w:rsidRDefault="001A5E34">
      <w:r>
        <w:separator/>
      </w:r>
    </w:p>
  </w:endnote>
  <w:endnote w:type="continuationSeparator" w:id="0">
    <w:p w:rsidR="001A5E34" w:rsidRDefault="001A5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23F5" w:rsidRDefault="00C123F5" w:rsidP="005B7DCB">
    <w:pPr>
      <w:pStyle w:val="Normal0"/>
    </w:pPr>
    <w:r>
      <w:fldChar w:fldCharType="begin"/>
    </w:r>
    <w:r>
      <w:instrText>PAGE</w:instrText>
    </w:r>
    <w:r>
      <w:fldChar w:fldCharType="end"/>
    </w:r>
  </w:p>
  <w:p w:rsidR="00C123F5" w:rsidRDefault="00C123F5" w:rsidP="005B7DCB">
    <w:pPr>
      <w:pStyle w:val="Normal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23F5" w:rsidRDefault="00C123F5" w:rsidP="005B7DCB">
    <w:pPr>
      <w:pStyle w:val="Normal0"/>
    </w:pPr>
    <w:r>
      <w:fldChar w:fldCharType="begin"/>
    </w:r>
    <w:r>
      <w:instrText>PAGE</w:instrText>
    </w:r>
    <w:r>
      <w:fldChar w:fldCharType="separate"/>
    </w:r>
    <w:r w:rsidR="001A5E34">
      <w:rPr>
        <w:noProof/>
      </w:rPr>
      <w:t>13</w:t>
    </w:r>
    <w:r>
      <w:fldChar w:fldCharType="end"/>
    </w:r>
  </w:p>
  <w:p w:rsidR="00C123F5" w:rsidRDefault="00C123F5" w:rsidP="005B7DCB">
    <w:pPr>
      <w:pStyle w:val="Normal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5E34" w:rsidRDefault="001A5E34">
      <w:r>
        <w:separator/>
      </w:r>
    </w:p>
  </w:footnote>
  <w:footnote w:type="continuationSeparator" w:id="0">
    <w:p w:rsidR="001A5E34" w:rsidRDefault="001A5E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90E60"/>
    <w:multiLevelType w:val="multilevel"/>
    <w:tmpl w:val="3580F3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D7078AE"/>
    <w:multiLevelType w:val="multilevel"/>
    <w:tmpl w:val="1BFCE6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68E5E3D"/>
    <w:multiLevelType w:val="hybridMultilevel"/>
    <w:tmpl w:val="25769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734032"/>
    <w:multiLevelType w:val="multilevel"/>
    <w:tmpl w:val="207822C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46643F59"/>
    <w:multiLevelType w:val="hybridMultilevel"/>
    <w:tmpl w:val="D76E4C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6C5283"/>
    <w:multiLevelType w:val="hybridMultilevel"/>
    <w:tmpl w:val="7A8E1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D10FE6"/>
    <w:multiLevelType w:val="multilevel"/>
    <w:tmpl w:val="51742F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EEC2962"/>
    <w:multiLevelType w:val="multilevel"/>
    <w:tmpl w:val="9CFCE48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77FB2EA9"/>
    <w:multiLevelType w:val="multilevel"/>
    <w:tmpl w:val="7B669A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F2F002F"/>
    <w:multiLevelType w:val="hybridMultilevel"/>
    <w:tmpl w:val="6A828BD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0"/>
  </w:num>
  <w:num w:numId="4">
    <w:abstractNumId w:val="8"/>
  </w:num>
  <w:num w:numId="5">
    <w:abstractNumId w:val="1"/>
  </w:num>
  <w:num w:numId="6">
    <w:abstractNumId w:val="3"/>
  </w:num>
  <w:num w:numId="7">
    <w:abstractNumId w:val="4"/>
  </w:num>
  <w:num w:numId="8">
    <w:abstractNumId w:val="9"/>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linkStyl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bU0MzY2MTUyNzCyNDRX0lEKTi0uzszPAykwqgUA8wkq3ywAAAA="/>
  </w:docVars>
  <w:rsids>
    <w:rsidRoot w:val="001A5E34"/>
    <w:rsid w:val="00115621"/>
    <w:rsid w:val="00154C0F"/>
    <w:rsid w:val="001A5E34"/>
    <w:rsid w:val="001A7BA2"/>
    <w:rsid w:val="0025355B"/>
    <w:rsid w:val="00292335"/>
    <w:rsid w:val="00376F36"/>
    <w:rsid w:val="003B72C2"/>
    <w:rsid w:val="004C4ED4"/>
    <w:rsid w:val="004D1689"/>
    <w:rsid w:val="005159E1"/>
    <w:rsid w:val="0053714D"/>
    <w:rsid w:val="005B7DCB"/>
    <w:rsid w:val="006E3E40"/>
    <w:rsid w:val="00722CF0"/>
    <w:rsid w:val="007D2286"/>
    <w:rsid w:val="007E35CD"/>
    <w:rsid w:val="00852E0E"/>
    <w:rsid w:val="0096550D"/>
    <w:rsid w:val="00983280"/>
    <w:rsid w:val="009B754B"/>
    <w:rsid w:val="00A201AD"/>
    <w:rsid w:val="00A41EC6"/>
    <w:rsid w:val="00A76912"/>
    <w:rsid w:val="00B171E1"/>
    <w:rsid w:val="00B875ED"/>
    <w:rsid w:val="00BF7263"/>
    <w:rsid w:val="00C123F5"/>
    <w:rsid w:val="00CC4FED"/>
    <w:rsid w:val="00E37931"/>
    <w:rsid w:val="00F1729D"/>
    <w:rsid w:val="00FB4167"/>
    <w:rsid w:val="3AEFCE8A"/>
    <w:rsid w:val="428388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39206"/>
  <w15:docId w15:val="{7B8DE7CA-BDC4-4E3A-BFDF-AF111D422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Garamond" w:hAnsi="Garamond" w:cs="Garamond"/>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23F5"/>
    <w:rPr>
      <w:rFonts w:eastAsiaTheme="minorHAnsi"/>
    </w:rPr>
  </w:style>
  <w:style w:type="paragraph" w:styleId="Heading1">
    <w:name w:val="heading 1"/>
    <w:basedOn w:val="Normal"/>
    <w:next w:val="Normal"/>
    <w:link w:val="Heading1Char"/>
    <w:uiPriority w:val="9"/>
    <w:qFormat/>
    <w:rsid w:val="00C123F5"/>
    <w:pPr>
      <w:keepNext/>
      <w:keepLines/>
      <w:spacing w:before="480" w:after="120"/>
      <w:jc w:val="center"/>
      <w:outlineLvl w:val="0"/>
    </w:pPr>
    <w:rPr>
      <w:rFonts w:ascii="Times" w:eastAsia="Garamond" w:hAnsi="Times" w:cs="Times"/>
      <w:b/>
      <w:sz w:val="36"/>
      <w:szCs w:val="48"/>
    </w:rPr>
  </w:style>
  <w:style w:type="paragraph" w:styleId="Heading2">
    <w:name w:val="heading 2"/>
    <w:basedOn w:val="Normal"/>
    <w:next w:val="Normal"/>
    <w:link w:val="Heading2Char"/>
    <w:uiPriority w:val="9"/>
    <w:unhideWhenUsed/>
    <w:qFormat/>
    <w:rsid w:val="00C123F5"/>
    <w:pPr>
      <w:spacing w:after="120"/>
      <w:outlineLvl w:val="1"/>
    </w:pPr>
    <w:rPr>
      <w:rFonts w:ascii="Times New Roman" w:eastAsia="Times" w:hAnsi="Times New Roman" w:cs="Times New Roman"/>
      <w:b/>
      <w:color w:val="212121"/>
      <w:sz w:val="28"/>
      <w:shd w:val="clear" w:color="auto" w:fill="FFFFFF"/>
    </w:rPr>
  </w:style>
  <w:style w:type="paragraph" w:styleId="Heading3">
    <w:name w:val="heading 3"/>
    <w:basedOn w:val="Normal"/>
    <w:next w:val="Normal"/>
    <w:link w:val="Heading3Char"/>
    <w:uiPriority w:val="9"/>
    <w:unhideWhenUsed/>
    <w:qFormat/>
    <w:rsid w:val="00C123F5"/>
    <w:pPr>
      <w:spacing w:before="120" w:after="120"/>
      <w:outlineLvl w:val="2"/>
    </w:pPr>
    <w:rPr>
      <w:rFonts w:ascii="Times New Roman" w:eastAsia="Times" w:hAnsi="Times New Roman" w:cs="Times New Roman"/>
      <w:b/>
      <w:szCs w:val="22"/>
    </w:rPr>
  </w:style>
  <w:style w:type="paragraph" w:styleId="Heading4">
    <w:name w:val="heading 4"/>
    <w:basedOn w:val="Normal"/>
    <w:next w:val="Normal"/>
    <w:link w:val="Heading4Char"/>
    <w:uiPriority w:val="9"/>
    <w:unhideWhenUsed/>
    <w:qFormat/>
    <w:rsid w:val="00C123F5"/>
    <w:pPr>
      <w:keepNext/>
      <w:keepLines/>
      <w:widowControl w:val="0"/>
      <w:autoSpaceDE w:val="0"/>
      <w:autoSpaceDN w:val="0"/>
      <w:spacing w:before="240" w:after="120"/>
      <w:ind w:left="360"/>
      <w:outlineLvl w:val="3"/>
    </w:pPr>
    <w:rPr>
      <w:rFonts w:ascii="Georgia" w:eastAsiaTheme="majorEastAsia" w:hAnsi="Georgia" w:cstheme="majorBidi"/>
      <w:b/>
      <w:iCs/>
      <w:color w:val="000000" w:themeColor="text1"/>
      <w:sz w:val="28"/>
      <w:lang w:bidi="en-US"/>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Normal0">
    <w:name w:val="Normal0"/>
    <w:qFormat/>
    <w:rsid w:val="005B7DCB"/>
    <w:pPr>
      <w:spacing w:after="120"/>
    </w:pPr>
    <w:rPr>
      <w:rFonts w:ascii="Times New Roman" w:eastAsia="Times" w:hAnsi="Times New Roman" w:cs="Times New Roman"/>
      <w:sz w:val="22"/>
    </w:rPr>
  </w:style>
  <w:style w:type="table" w:customStyle="1" w:styleId="NormalTable0">
    <w:name w:val="Normal Table0"/>
    <w:uiPriority w:val="99"/>
    <w:semiHidden/>
    <w:unhideWhenUsed/>
    <w:rsid w:val="00C123F5"/>
    <w:tblPr>
      <w:tblInd w:w="0" w:type="dxa"/>
      <w:tblCellMar>
        <w:top w:w="0" w:type="dxa"/>
        <w:left w:w="108" w:type="dxa"/>
        <w:bottom w:w="0" w:type="dxa"/>
        <w:right w:w="108" w:type="dxa"/>
      </w:tblCellMar>
    </w:tblPr>
  </w:style>
  <w:style w:type="paragraph" w:styleId="ListParagraph">
    <w:name w:val="List Paragraph"/>
    <w:basedOn w:val="Normal"/>
    <w:uiPriority w:val="1"/>
    <w:qFormat/>
    <w:rsid w:val="00C123F5"/>
    <w:pPr>
      <w:widowControl w:val="0"/>
      <w:autoSpaceDE w:val="0"/>
      <w:autoSpaceDN w:val="0"/>
      <w:ind w:left="1652" w:hanging="344"/>
    </w:pPr>
    <w:rPr>
      <w:rFonts w:ascii="Arial" w:eastAsia="Arial" w:hAnsi="Arial" w:cs="Arial"/>
      <w:lang w:bidi="en-US"/>
    </w:rPr>
  </w:style>
  <w:style w:type="paragraph" w:customStyle="1" w:styleId="BodyA">
    <w:name w:val="Body A"/>
    <w:rsid w:val="00904851"/>
    <w:pPr>
      <w:pBdr>
        <w:top w:val="nil"/>
        <w:left w:val="nil"/>
        <w:bottom w:val="nil"/>
        <w:right w:val="nil"/>
        <w:between w:val="nil"/>
        <w:bar w:val="nil"/>
      </w:pBdr>
    </w:pPr>
    <w:rPr>
      <w:rFonts w:ascii="Helvetica" w:eastAsia="Arial Unicode MS" w:hAnsi="Arial Unicode MS" w:cs="Arial Unicode MS"/>
      <w:color w:val="000000"/>
      <w:bdr w:val="nil"/>
    </w:rPr>
  </w:style>
  <w:style w:type="character" w:styleId="Hyperlink">
    <w:name w:val="Hyperlink"/>
    <w:basedOn w:val="DefaultParagraphFont"/>
    <w:uiPriority w:val="99"/>
    <w:unhideWhenUsed/>
    <w:rsid w:val="00C123F5"/>
    <w:rPr>
      <w:color w:val="0563C1" w:themeColor="hyperlink"/>
      <w:u w:val="single"/>
    </w:rPr>
  </w:style>
  <w:style w:type="table" w:styleId="TableGrid">
    <w:name w:val="Table Grid"/>
    <w:basedOn w:val="TableNormal"/>
    <w:uiPriority w:val="39"/>
    <w:rsid w:val="00C123F5"/>
    <w:pPr>
      <w:widowControl w:val="0"/>
      <w:autoSpaceDE w:val="0"/>
      <w:autoSpaceDN w:val="0"/>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0"/>
    <w:link w:val="NoSpacingChar"/>
    <w:uiPriority w:val="1"/>
    <w:qFormat/>
    <w:rsid w:val="00904851"/>
    <w:rPr>
      <w:szCs w:val="22"/>
      <w:lang w:eastAsia="zh-CN"/>
    </w:rPr>
  </w:style>
  <w:style w:type="character" w:customStyle="1" w:styleId="NoSpacingChar">
    <w:name w:val="No Spacing Char"/>
    <w:basedOn w:val="DefaultParagraphFont"/>
    <w:link w:val="NoSpacing"/>
    <w:uiPriority w:val="1"/>
    <w:rsid w:val="00904851"/>
    <w:rPr>
      <w:rFonts w:eastAsiaTheme="minorEastAsia"/>
      <w:lang w:eastAsia="zh-CN"/>
    </w:rPr>
  </w:style>
  <w:style w:type="character" w:customStyle="1" w:styleId="citationtext">
    <w:name w:val="citation_text"/>
    <w:basedOn w:val="DefaultParagraphFont"/>
    <w:rsid w:val="00904851"/>
  </w:style>
  <w:style w:type="paragraph" w:styleId="Footer">
    <w:name w:val="footer"/>
    <w:basedOn w:val="Normal"/>
    <w:link w:val="FooterChar"/>
    <w:uiPriority w:val="99"/>
    <w:unhideWhenUsed/>
    <w:rsid w:val="00C123F5"/>
    <w:pPr>
      <w:widowControl w:val="0"/>
      <w:tabs>
        <w:tab w:val="center" w:pos="4680"/>
        <w:tab w:val="right" w:pos="9360"/>
      </w:tabs>
      <w:autoSpaceDE w:val="0"/>
      <w:autoSpaceDN w:val="0"/>
    </w:pPr>
    <w:rPr>
      <w:rFonts w:ascii="Arial" w:eastAsia="Arial" w:hAnsi="Arial" w:cs="Arial"/>
      <w:lang w:bidi="en-US"/>
    </w:rPr>
  </w:style>
  <w:style w:type="character" w:customStyle="1" w:styleId="FooterChar">
    <w:name w:val="Footer Char"/>
    <w:basedOn w:val="DefaultParagraphFont"/>
    <w:link w:val="Footer"/>
    <w:uiPriority w:val="99"/>
    <w:rsid w:val="00C123F5"/>
    <w:rPr>
      <w:rFonts w:ascii="Arial" w:eastAsia="Arial" w:hAnsi="Arial" w:cs="Arial"/>
      <w:lang w:bidi="en-US"/>
    </w:rPr>
  </w:style>
  <w:style w:type="character" w:styleId="PageNumber">
    <w:name w:val="page number"/>
    <w:basedOn w:val="DefaultParagraphFont"/>
    <w:uiPriority w:val="99"/>
    <w:semiHidden/>
    <w:unhideWhenUsed/>
    <w:rsid w:val="00904851"/>
  </w:style>
  <w:style w:type="paragraph" w:styleId="Subtitle">
    <w:name w:val="Subtitle"/>
    <w:basedOn w:val="Normal0"/>
    <w:next w:val="Normal0"/>
    <w:uiPriority w:val="11"/>
    <w:qFormat/>
    <w:pPr>
      <w:keepNext/>
      <w:keepLines/>
      <w:spacing w:before="360" w:after="80"/>
    </w:pPr>
    <w:rPr>
      <w:rFonts w:ascii="Georgia" w:eastAsia="Georgia" w:hAnsi="Georgia" w:cs="Georgia"/>
      <w:i/>
      <w:color w:val="666666"/>
      <w:sz w:val="48"/>
      <w:szCs w:val="48"/>
    </w:rPr>
  </w:style>
  <w:style w:type="table" w:customStyle="1" w:styleId="a">
    <w:basedOn w:val="NormalTable0"/>
    <w:tblPr>
      <w:tblStyleRowBandSize w:val="1"/>
      <w:tblStyleColBandSize w:val="1"/>
    </w:tblPr>
  </w:style>
  <w:style w:type="table" w:customStyle="1" w:styleId="a0">
    <w:basedOn w:val="NormalTable0"/>
    <w:tblPr>
      <w:tblStyleRowBandSize w:val="1"/>
      <w:tblStyleColBandSize w:val="1"/>
    </w:tblPr>
  </w:style>
  <w:style w:type="table" w:customStyle="1" w:styleId="a1">
    <w:basedOn w:val="NormalTable0"/>
    <w:tblPr>
      <w:tblStyleRowBandSize w:val="1"/>
      <w:tblStyleColBandSize w:val="1"/>
    </w:tblPr>
  </w:style>
  <w:style w:type="table" w:customStyle="1" w:styleId="a2">
    <w:basedOn w:val="NormalTable0"/>
    <w:tblPr>
      <w:tblStyleRowBandSize w:val="1"/>
      <w:tblStyleColBandSize w:val="1"/>
    </w:tblPr>
  </w:style>
  <w:style w:type="character" w:styleId="Strong">
    <w:name w:val="Strong"/>
    <w:basedOn w:val="DefaultParagraphFont"/>
    <w:uiPriority w:val="22"/>
    <w:qFormat/>
    <w:rsid w:val="0025355B"/>
    <w:rPr>
      <w:b/>
      <w:bCs/>
    </w:rPr>
  </w:style>
  <w:style w:type="character" w:customStyle="1" w:styleId="UnresolvedMention">
    <w:name w:val="Unresolved Mention"/>
    <w:basedOn w:val="DefaultParagraphFont"/>
    <w:uiPriority w:val="99"/>
    <w:semiHidden/>
    <w:unhideWhenUsed/>
    <w:rsid w:val="00115621"/>
    <w:rPr>
      <w:color w:val="605E5C"/>
      <w:shd w:val="clear" w:color="auto" w:fill="E1DFDD"/>
    </w:rPr>
  </w:style>
  <w:style w:type="paragraph" w:styleId="BodyText">
    <w:name w:val="Body Text"/>
    <w:basedOn w:val="Normal"/>
    <w:link w:val="BodyTextChar"/>
    <w:uiPriority w:val="1"/>
    <w:qFormat/>
    <w:rsid w:val="00C123F5"/>
    <w:pPr>
      <w:widowControl w:val="0"/>
      <w:autoSpaceDE w:val="0"/>
      <w:autoSpaceDN w:val="0"/>
      <w:spacing w:before="120" w:line="276" w:lineRule="auto"/>
      <w:ind w:right="893"/>
    </w:pPr>
    <w:rPr>
      <w:rFonts w:ascii="Arial" w:eastAsia="Arial" w:hAnsi="Arial" w:cs="Arial"/>
      <w:lang w:bidi="en-US"/>
    </w:rPr>
  </w:style>
  <w:style w:type="character" w:customStyle="1" w:styleId="BodyTextChar">
    <w:name w:val="Body Text Char"/>
    <w:basedOn w:val="DefaultParagraphFont"/>
    <w:link w:val="BodyText"/>
    <w:uiPriority w:val="1"/>
    <w:rsid w:val="00C123F5"/>
    <w:rPr>
      <w:rFonts w:ascii="Arial" w:eastAsia="Arial" w:hAnsi="Arial" w:cs="Arial"/>
      <w:lang w:bidi="en-US"/>
    </w:rPr>
  </w:style>
  <w:style w:type="paragraph" w:styleId="Header">
    <w:name w:val="header"/>
    <w:basedOn w:val="Normal"/>
    <w:link w:val="HeaderChar"/>
    <w:uiPriority w:val="99"/>
    <w:unhideWhenUsed/>
    <w:rsid w:val="00C123F5"/>
    <w:pPr>
      <w:widowControl w:val="0"/>
      <w:tabs>
        <w:tab w:val="center" w:pos="4680"/>
        <w:tab w:val="right" w:pos="9360"/>
      </w:tabs>
      <w:autoSpaceDE w:val="0"/>
      <w:autoSpaceDN w:val="0"/>
    </w:pPr>
    <w:rPr>
      <w:rFonts w:ascii="Arial" w:eastAsia="Arial" w:hAnsi="Arial" w:cs="Arial"/>
      <w:lang w:bidi="en-US"/>
    </w:rPr>
  </w:style>
  <w:style w:type="character" w:customStyle="1" w:styleId="HeaderChar">
    <w:name w:val="Header Char"/>
    <w:basedOn w:val="DefaultParagraphFont"/>
    <w:link w:val="Header"/>
    <w:uiPriority w:val="99"/>
    <w:rsid w:val="00C123F5"/>
    <w:rPr>
      <w:rFonts w:ascii="Arial" w:eastAsia="Arial" w:hAnsi="Arial" w:cs="Arial"/>
      <w:lang w:bidi="en-US"/>
    </w:rPr>
  </w:style>
  <w:style w:type="character" w:customStyle="1" w:styleId="Heading1Char">
    <w:name w:val="Heading 1 Char"/>
    <w:basedOn w:val="DefaultParagraphFont"/>
    <w:link w:val="Heading1"/>
    <w:uiPriority w:val="9"/>
    <w:rsid w:val="00C123F5"/>
    <w:rPr>
      <w:rFonts w:ascii="Times" w:hAnsi="Times" w:cs="Times"/>
      <w:b/>
      <w:sz w:val="36"/>
      <w:szCs w:val="48"/>
    </w:rPr>
  </w:style>
  <w:style w:type="character" w:customStyle="1" w:styleId="Heading2Char">
    <w:name w:val="Heading 2 Char"/>
    <w:basedOn w:val="DefaultParagraphFont"/>
    <w:link w:val="Heading2"/>
    <w:uiPriority w:val="9"/>
    <w:rsid w:val="00C123F5"/>
    <w:rPr>
      <w:rFonts w:ascii="Times New Roman" w:eastAsia="Times" w:hAnsi="Times New Roman" w:cs="Times New Roman"/>
      <w:b/>
      <w:color w:val="212121"/>
      <w:sz w:val="28"/>
    </w:rPr>
  </w:style>
  <w:style w:type="character" w:customStyle="1" w:styleId="Heading3Char">
    <w:name w:val="Heading 3 Char"/>
    <w:basedOn w:val="DefaultParagraphFont"/>
    <w:link w:val="Heading3"/>
    <w:uiPriority w:val="9"/>
    <w:rsid w:val="00C123F5"/>
    <w:rPr>
      <w:rFonts w:ascii="Times New Roman" w:eastAsia="Times" w:hAnsi="Times New Roman" w:cs="Times New Roman"/>
      <w:b/>
      <w:szCs w:val="22"/>
    </w:rPr>
  </w:style>
  <w:style w:type="character" w:customStyle="1" w:styleId="Heading4Char">
    <w:name w:val="Heading 4 Char"/>
    <w:basedOn w:val="DefaultParagraphFont"/>
    <w:link w:val="Heading4"/>
    <w:uiPriority w:val="9"/>
    <w:rsid w:val="00C123F5"/>
    <w:rPr>
      <w:rFonts w:ascii="Georgia" w:eastAsiaTheme="majorEastAsia" w:hAnsi="Georgia" w:cstheme="majorBidi"/>
      <w:b/>
      <w:iCs/>
      <w:color w:val="000000" w:themeColor="text1"/>
      <w:sz w:val="28"/>
      <w:lang w:bidi="en-US"/>
    </w:rPr>
  </w:style>
  <w:style w:type="paragraph" w:customStyle="1" w:styleId="TableParagraph">
    <w:name w:val="Table Paragraph"/>
    <w:basedOn w:val="Normal"/>
    <w:uiPriority w:val="1"/>
    <w:qFormat/>
    <w:rsid w:val="00C123F5"/>
    <w:pPr>
      <w:widowControl w:val="0"/>
      <w:autoSpaceDE w:val="0"/>
      <w:autoSpaceDN w:val="0"/>
    </w:pPr>
    <w:rPr>
      <w:rFonts w:ascii="Arial" w:eastAsia="Arial" w:hAnsi="Arial" w:cs="Arial"/>
      <w:lang w:bidi="en-US"/>
    </w:rPr>
  </w:style>
  <w:style w:type="table" w:styleId="ListTable3">
    <w:name w:val="List Table 3"/>
    <w:basedOn w:val="TableNormal"/>
    <w:uiPriority w:val="48"/>
    <w:rsid w:val="00154C0F"/>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customStyle="1" w:styleId="ArialParagraph">
    <w:name w:val="Arial_Paragraph"/>
    <w:basedOn w:val="Normal"/>
    <w:qFormat/>
    <w:rsid w:val="00C123F5"/>
    <w:pPr>
      <w:spacing w:after="120"/>
    </w:pPr>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1255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youtube.com/watch?v=4mRpavdlAeg" TargetMode="External"/><Relationship Id="rId21" Type="http://schemas.openxmlformats.org/officeDocument/2006/relationships/hyperlink" Target="https://catalog.buffalo.edu/policies/integrity.html" TargetMode="External"/><Relationship Id="rId34" Type="http://schemas.openxmlformats.org/officeDocument/2006/relationships/hyperlink" Target="https://owl.purdue.edu/owl/general_writing/academic_writing/rhetorical_situation/author_and_audience.html" TargetMode="External"/><Relationship Id="rId42" Type="http://schemas.openxmlformats.org/officeDocument/2006/relationships/hyperlink" Target="https://owl.purdue.edu/owl/research_and_citation/conducting_research/research_overview/synthesizing_sources.html" TargetMode="External"/><Relationship Id="rId47" Type="http://schemas.openxmlformats.org/officeDocument/2006/relationships/hyperlink" Target="https://rhetoric.olemiss.edu/student/multimodal/" TargetMode="External"/><Relationship Id="rId50" Type="http://schemas.openxmlformats.org/officeDocument/2006/relationships/hyperlink" Target="https://www.futurelearn.com/courses/reading-digital/0/steps/16851" TargetMode="External"/><Relationship Id="rId55" Type="http://schemas.openxmlformats.org/officeDocument/2006/relationships/hyperlink" Target="https://www.youtube.com/watch?v=6n6tHV3S1Nw" TargetMode="External"/><Relationship Id="rId63" Type="http://schemas.openxmlformats.org/officeDocument/2006/relationships/hyperlink" Target="https://www.theguardian.com/commentisfree/2020/jul/02/britain-defund-the-police-black-lives-matter" TargetMode="Externa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mailto:writing@buffalo.edu" TargetMode="External"/><Relationship Id="rId29" Type="http://schemas.openxmlformats.org/officeDocument/2006/relationships/hyperlink" Target="https://owl.purdue.edu/owl/general_writing/academic_writing/rhetorical_situation/elements_of_rhetorical_situations.html" TargetMode="External"/><Relationship Id="rId11" Type="http://schemas.openxmlformats.org/officeDocument/2006/relationships/hyperlink" Target="http://elireview.com/content/students/feedback/" TargetMode="External"/><Relationship Id="rId24" Type="http://schemas.openxmlformats.org/officeDocument/2006/relationships/hyperlink" Target="https://www.theatlantic.com/culture/archive/2020/07/dave-grohl-pandemic-reopening-schools-health-teachers/614422/" TargetMode="External"/><Relationship Id="rId32" Type="http://schemas.openxmlformats.org/officeDocument/2006/relationships/hyperlink" Target="https://www.donaldjtrump.com/" TargetMode="External"/><Relationship Id="rId37" Type="http://schemas.openxmlformats.org/officeDocument/2006/relationships/hyperlink" Target="https://owl.purdue.edu/owl/general_writing/academic_writing/rhetorical_situation/example1.html" TargetMode="External"/><Relationship Id="rId40" Type="http://schemas.openxmlformats.org/officeDocument/2006/relationships/hyperlink" Target="https://owl.purdue.edu/owl/research_and_citation/conducting_research/research_overview/index.html" TargetMode="External"/><Relationship Id="rId45" Type="http://schemas.openxmlformats.org/officeDocument/2006/relationships/hyperlink" Target="https://owl.purdue.edu/owl/research_and_citation/using_research/paraphrase_exercises/index.html" TargetMode="External"/><Relationship Id="rId53" Type="http://schemas.openxmlformats.org/officeDocument/2006/relationships/hyperlink" Target="https://owl.purdue.edu/owl/research_and_citation/using_research/documents/20200617ShouldICiteChart.jpg" TargetMode="External"/><Relationship Id="rId58" Type="http://schemas.openxmlformats.org/officeDocument/2006/relationships/hyperlink" Target="https://www.nytimes.com/2020/05/25/opinion/coronavirus-race-obesity.html" TargetMode="External"/><Relationship Id="rId66"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hyperlink" Target="https://www.nytimes.com/interactive/2020/06/19/opinion/politics/opportunity-gaps-race-inequality.html" TargetMode="External"/><Relationship Id="rId19" Type="http://schemas.openxmlformats.org/officeDocument/2006/relationships/hyperlink" Target="http://www.buffalo.edu/cpmc/sss.html" TargetMode="External"/><Relationship Id="rId14" Type="http://schemas.openxmlformats.org/officeDocument/2006/relationships/hyperlink" Target="http://www.buffalo.edu/studentlife/who-we-are/departments/accessibility.html" TargetMode="External"/><Relationship Id="rId22" Type="http://schemas.openxmlformats.org/officeDocument/2006/relationships/hyperlink" Target="https://www.buffalo.edu/ubcurriculum/capstone.html" TargetMode="External"/><Relationship Id="rId27" Type="http://schemas.openxmlformats.org/officeDocument/2006/relationships/hyperlink" Target="https://owl.purdue.edu/owl/general_writing/academic_writing/rhetorical_situation/index.html" TargetMode="External"/><Relationship Id="rId30" Type="http://schemas.openxmlformats.org/officeDocument/2006/relationships/hyperlink" Target="https://www.youtube.com/watch?v=koPmuEyP3a0" TargetMode="External"/><Relationship Id="rId35" Type="http://schemas.openxmlformats.org/officeDocument/2006/relationships/hyperlink" Target="https://owl.purdue.edu/owl/general_writing/academic_writing/rhetorical_situation/purposes.html" TargetMode="External"/><Relationship Id="rId43" Type="http://schemas.openxmlformats.org/officeDocument/2006/relationships/hyperlink" Target="https://owl.purdue.edu/owl/general_writing/common_writing_assignments/annotated_bibliographies/annotated_bibliography_example.html" TargetMode="External"/><Relationship Id="rId48" Type="http://schemas.openxmlformats.org/officeDocument/2006/relationships/hyperlink" Target="https://www.youtube.com/watch?v=gCr2binb4Fs" TargetMode="External"/><Relationship Id="rId56" Type="http://schemas.openxmlformats.org/officeDocument/2006/relationships/hyperlink" Target="https://www.ted.com/talks/graham_hill_why_i_m_a_weekday_vegetarian?language=en" TargetMode="External"/><Relationship Id="rId64"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https://www.amazon.com/Art-Sampling-Tradition-Music-Copyright/dp/0974970417" TargetMode="External"/><Relationship Id="rId3" Type="http://schemas.openxmlformats.org/officeDocument/2006/relationships/numbering" Target="numbering.xml"/><Relationship Id="rId12" Type="http://schemas.openxmlformats.org/officeDocument/2006/relationships/hyperlink" Target="https://elireview.com/learn/tutorials/students/" TargetMode="External"/><Relationship Id="rId17" Type="http://schemas.openxmlformats.org/officeDocument/2006/relationships/hyperlink" Target="mailto:engcomp@buffalo.edu" TargetMode="External"/><Relationship Id="rId25" Type="http://schemas.openxmlformats.org/officeDocument/2006/relationships/hyperlink" Target="https://www.theatlantic.com/national/archive/2009/06/are-blue-collar-jobs-more-noble/18608/" TargetMode="External"/><Relationship Id="rId33" Type="http://schemas.openxmlformats.org/officeDocument/2006/relationships/hyperlink" Target="https://owl.purdue.edu/owl/general_writing/academic_writing/rhetorical_situation/text.html" TargetMode="External"/><Relationship Id="rId38" Type="http://schemas.openxmlformats.org/officeDocument/2006/relationships/hyperlink" Target="https://owl.purdue.edu/owl/general_writing/academic_writing/establishing_arguments/rhetorical_strategies.html" TargetMode="External"/><Relationship Id="rId46" Type="http://schemas.openxmlformats.org/officeDocument/2006/relationships/hyperlink" Target="https://youtu.be/se3G8LV40gg" TargetMode="External"/><Relationship Id="rId59" Type="http://schemas.openxmlformats.org/officeDocument/2006/relationships/hyperlink" Target="https://thehill.com/opinion/criminal-justice/501901-defund-the-police-is-not-a-serious-or-a-safe-solution" TargetMode="External"/><Relationship Id="rId67" Type="http://schemas.openxmlformats.org/officeDocument/2006/relationships/theme" Target="theme/theme1.xml"/><Relationship Id="rId20" Type="http://schemas.openxmlformats.org/officeDocument/2006/relationships/hyperlink" Target="https://catalog.buffalo.edu/policies/obstruction.html" TargetMode="External"/><Relationship Id="rId41" Type="http://schemas.openxmlformats.org/officeDocument/2006/relationships/hyperlink" Target="https://owl.purdue.edu/owl/general_writing/common_writing_assignments/annotated_bibliographies/index.html" TargetMode="External"/><Relationship Id="rId54" Type="http://schemas.openxmlformats.org/officeDocument/2006/relationships/hyperlink" Target="https://owl.purdue.edu/owl/research_and_citation/using_research/documents/20200617ShouldICiteChart.jpg" TargetMode="External"/><Relationship Id="rId62" Type="http://schemas.openxmlformats.org/officeDocument/2006/relationships/hyperlink" Target="https://search-proquest-com.gate.lib.buffalo.edu/docview/1865194247"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buffalo.edu/writing.html" TargetMode="External"/><Relationship Id="rId23" Type="http://schemas.openxmlformats.org/officeDocument/2006/relationships/hyperlink" Target="https://catalog.buffalo.edu/policies/repeat.html" TargetMode="External"/><Relationship Id="rId28" Type="http://schemas.openxmlformats.org/officeDocument/2006/relationships/hyperlink" Target="https://owl.purdue.edu/owl/general_writing/academic_writing/rhetorical_situation/elements_of_rhetorical_situations.html" TargetMode="External"/><Relationship Id="rId36" Type="http://schemas.openxmlformats.org/officeDocument/2006/relationships/hyperlink" Target="https://owl.purdue.edu/owl/general_writing/academic_writing/rhetorical_situation/setting.html" TargetMode="External"/><Relationship Id="rId49" Type="http://schemas.openxmlformats.org/officeDocument/2006/relationships/hyperlink" Target="https://www.everythingisaremix.info/watch-the-series" TargetMode="External"/><Relationship Id="rId57" Type="http://schemas.openxmlformats.org/officeDocument/2006/relationships/hyperlink" Target="https://www.ted.com/talks/sally_kohn_let_s_try_emotional_correctness?referrer=playlist-short_talks_to_watch_during_yo" TargetMode="External"/><Relationship Id="rId10" Type="http://schemas.openxmlformats.org/officeDocument/2006/relationships/hyperlink" Target="https://wwnorton.com/" TargetMode="External"/><Relationship Id="rId31" Type="http://schemas.openxmlformats.org/officeDocument/2006/relationships/hyperlink" Target="https://www.peta.org.uk/wp-content/uploads/2015/03/leaflet-Fishing-page-001.jpg" TargetMode="External"/><Relationship Id="rId44" Type="http://schemas.openxmlformats.org/officeDocument/2006/relationships/hyperlink" Target="https://owl.purdue.edu/owl/general_writing/common_writing_assignments/annotated_bibliographies/annotated_bibliography_samples.html" TargetMode="External"/><Relationship Id="rId52" Type="http://schemas.openxmlformats.org/officeDocument/2006/relationships/hyperlink" Target="https://owl.purdue.edu/owl/research_and_citation/using_research/strategies_for_fair_use.html" TargetMode="External"/><Relationship Id="rId60" Type="http://schemas.openxmlformats.org/officeDocument/2006/relationships/hyperlink" Target="https://www.theatlantic.com/family/archive/2018/06/media-worried-parents-trans-kids/563492/" TargetMode="External"/><Relationship Id="rId65"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s://www.bkstr.com/buffalo-northcampusstore/" TargetMode="External"/><Relationship Id="rId13" Type="http://schemas.openxmlformats.org/officeDocument/2006/relationships/hyperlink" Target="mailto:stu-accessibility@buffalo.edu" TargetMode="External"/><Relationship Id="rId18" Type="http://schemas.openxmlformats.org/officeDocument/2006/relationships/hyperlink" Target="mailto:sssinfo@buffalo.edu" TargetMode="External"/><Relationship Id="rId39" Type="http://schemas.openxmlformats.org/officeDocument/2006/relationships/hyperlink" Target="https://www.youtube.com/watch?v=fYjyz7Q8_z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v.bostonki\AppData\Local\Microsoft\Windows\INetCache\Content.Outlook\HDPZEGL3\CHD-ENG%20105%20Syllabu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Garamond">
      <a:maj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CQvps4rYiv3Tt51ZvU43so+YMw==">AMUW2mX4O9Fmp6BkK4U2/s4eAj19CvMrnQivH8BzbUNIhVRqt6wF0E6ViaMAMUXjaireH7xHZmuuW6o+tgvmh9NFIRSrmYjMKDLcDeXokVlY+4kGwtGwERT4N3+ZCq+P7bVA2UgDT/Ch</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F7CB8BD-798A-4F3A-A767-EDD37448B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CHD-ENG 105 Syllabus Template</Template>
  <TotalTime>2</TotalTime>
  <Pages>14</Pages>
  <Words>6103</Words>
  <Characters>34792</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English 105: Writing and Rhetoric</vt:lpstr>
    </vt:vector>
  </TitlesOfParts>
  <Company/>
  <LinksUpToDate>false</LinksUpToDate>
  <CharactersWithSpaces>40814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105: Writing and Rhetoric</dc:title>
  <dc:subject>English 105 template</dc:subject>
  <dc:creator>Kistka, Boston</dc:creator>
  <cp:keywords>UBC, curriculum, template</cp:keywords>
  <cp:lastModifiedBy>Kistka, Boston</cp:lastModifiedBy>
  <cp:revision>1</cp:revision>
  <dcterms:created xsi:type="dcterms:W3CDTF">2020-10-06T16:57:00Z</dcterms:created>
  <dcterms:modified xsi:type="dcterms:W3CDTF">2020-10-06T16:59:00Z</dcterms:modified>
  <cp:category>curriculum template</cp:category>
</cp:coreProperties>
</file>